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53D" w:rsidRPr="00C0753D" w:rsidRDefault="00936E91" w:rsidP="00C0753D">
      <w:pPr>
        <w:jc w:val="center"/>
        <w:rPr>
          <w:color w:val="231F20"/>
          <w:spacing w:val="-2"/>
          <w:sz w:val="60"/>
          <w:szCs w:val="60"/>
        </w:rPr>
      </w:pPr>
      <w:r>
        <w:rPr>
          <w:noProof/>
          <w:color w:val="231F20"/>
          <w:spacing w:val="-2"/>
          <w:sz w:val="60"/>
          <w:szCs w:val="60"/>
          <w:lang w:val="en-US"/>
        </w:rPr>
        <w:t xml:space="preserve">  </w:t>
      </w:r>
      <w:r w:rsidR="00FD150E">
        <w:rPr>
          <w:noProof/>
          <w:color w:val="231F20"/>
          <w:spacing w:val="-2"/>
          <w:sz w:val="60"/>
          <w:szCs w:val="60"/>
          <w:lang w:val="en-US"/>
        </w:rPr>
        <w:t xml:space="preserve">STEM and Entreprenaurship in Primary Schools (SEPS) </w:t>
      </w:r>
      <w:r w:rsidR="00483772">
        <w:rPr>
          <w:noProof/>
          <w:color w:val="231F20"/>
          <w:spacing w:val="-2"/>
          <w:sz w:val="60"/>
          <w:szCs w:val="60"/>
          <w:lang w:val="en-US"/>
        </w:rPr>
        <w:t>Program</w:t>
      </w:r>
    </w:p>
    <w:p w:rsidR="00C0753D" w:rsidRPr="00C0753D" w:rsidRDefault="00C0753D" w:rsidP="00C0753D">
      <w:pPr>
        <w:jc w:val="center"/>
        <w:rPr>
          <w:sz w:val="60"/>
          <w:szCs w:val="60"/>
        </w:rPr>
      </w:pPr>
    </w:p>
    <w:p w:rsidR="00C0753D" w:rsidRDefault="00483772" w:rsidP="00C0753D">
      <w:pPr>
        <w:jc w:val="center"/>
        <w:rPr>
          <w:color w:val="231F20"/>
          <w:spacing w:val="-2"/>
          <w:sz w:val="60"/>
          <w:szCs w:val="60"/>
        </w:rPr>
      </w:pPr>
      <w:r>
        <w:rPr>
          <w:color w:val="231F20"/>
          <w:spacing w:val="-2"/>
          <w:sz w:val="60"/>
          <w:szCs w:val="60"/>
        </w:rPr>
        <w:t xml:space="preserve">Induction </w:t>
      </w:r>
    </w:p>
    <w:p w:rsidR="00513F81" w:rsidRDefault="00513F81" w:rsidP="005030CF">
      <w:pPr>
        <w:rPr>
          <w:color w:val="231F20"/>
          <w:spacing w:val="-2"/>
          <w:sz w:val="60"/>
          <w:szCs w:val="60"/>
        </w:rPr>
      </w:pPr>
    </w:p>
    <w:p w:rsidR="00513F81" w:rsidRDefault="00513F81" w:rsidP="00C0753D">
      <w:pPr>
        <w:jc w:val="center"/>
        <w:rPr>
          <w:color w:val="231F20"/>
          <w:spacing w:val="-2"/>
          <w:sz w:val="60"/>
          <w:szCs w:val="60"/>
        </w:rPr>
      </w:pPr>
    </w:p>
    <w:p w:rsidR="0042709D" w:rsidRDefault="0042709D" w:rsidP="00C0753D">
      <w:pPr>
        <w:jc w:val="center"/>
        <w:rPr>
          <w:color w:val="231F20"/>
          <w:spacing w:val="-2"/>
          <w:sz w:val="60"/>
          <w:szCs w:val="60"/>
        </w:rPr>
      </w:pPr>
    </w:p>
    <w:p w:rsidR="0042709D" w:rsidRDefault="0042709D" w:rsidP="00C0753D">
      <w:pPr>
        <w:jc w:val="center"/>
        <w:rPr>
          <w:color w:val="231F20"/>
          <w:spacing w:val="-2"/>
          <w:sz w:val="60"/>
          <w:szCs w:val="60"/>
        </w:rPr>
      </w:pPr>
    </w:p>
    <w:p w:rsidR="0042709D" w:rsidRDefault="0042709D" w:rsidP="00C0753D">
      <w:pPr>
        <w:jc w:val="center"/>
        <w:rPr>
          <w:color w:val="231F20"/>
          <w:spacing w:val="-2"/>
          <w:sz w:val="60"/>
          <w:szCs w:val="60"/>
        </w:rPr>
      </w:pPr>
    </w:p>
    <w:p w:rsidR="0042709D" w:rsidRDefault="0042709D" w:rsidP="00C0753D">
      <w:pPr>
        <w:jc w:val="center"/>
        <w:rPr>
          <w:color w:val="231F20"/>
          <w:spacing w:val="-2"/>
          <w:sz w:val="60"/>
          <w:szCs w:val="60"/>
        </w:rPr>
      </w:pPr>
    </w:p>
    <w:p w:rsidR="00513F81" w:rsidRDefault="00513F81" w:rsidP="005030CF">
      <w:pPr>
        <w:rPr>
          <w:color w:val="231F20"/>
          <w:spacing w:val="-2"/>
          <w:sz w:val="60"/>
          <w:szCs w:val="60"/>
        </w:rPr>
      </w:pPr>
    </w:p>
    <w:p w:rsidR="00483772" w:rsidRDefault="00483772" w:rsidP="00C0753D">
      <w:pPr>
        <w:jc w:val="center"/>
        <w:rPr>
          <w:color w:val="231F20"/>
          <w:spacing w:val="-2"/>
          <w:sz w:val="60"/>
          <w:szCs w:val="60"/>
        </w:rPr>
      </w:pPr>
      <w:r>
        <w:rPr>
          <w:color w:val="231F20"/>
          <w:spacing w:val="-2"/>
          <w:sz w:val="60"/>
          <w:szCs w:val="60"/>
        </w:rPr>
        <w:t>“STEM</w:t>
      </w:r>
      <w:r w:rsidR="00D213D0">
        <w:rPr>
          <w:color w:val="231F20"/>
          <w:spacing w:val="-2"/>
          <w:sz w:val="60"/>
          <w:szCs w:val="60"/>
        </w:rPr>
        <w:t>-ET</w:t>
      </w:r>
      <w:r>
        <w:rPr>
          <w:color w:val="231F20"/>
          <w:spacing w:val="-2"/>
          <w:sz w:val="60"/>
          <w:szCs w:val="60"/>
        </w:rPr>
        <w:t xml:space="preserve"> Vision </w:t>
      </w:r>
    </w:p>
    <w:p w:rsidR="00513F81" w:rsidRDefault="00483772" w:rsidP="005030CF">
      <w:pPr>
        <w:jc w:val="center"/>
        <w:rPr>
          <w:color w:val="231F20"/>
          <w:spacing w:val="-2"/>
          <w:sz w:val="60"/>
          <w:szCs w:val="60"/>
        </w:rPr>
      </w:pPr>
      <w:r>
        <w:rPr>
          <w:color w:val="231F20"/>
          <w:spacing w:val="-2"/>
          <w:sz w:val="60"/>
          <w:szCs w:val="60"/>
        </w:rPr>
        <w:t>for teachers and schools”</w:t>
      </w:r>
    </w:p>
    <w:p w:rsidR="005030CF" w:rsidRDefault="005030CF" w:rsidP="006F688F">
      <w:pPr>
        <w:jc w:val="center"/>
        <w:rPr>
          <w:color w:val="231F20"/>
          <w:spacing w:val="-2"/>
          <w:sz w:val="40"/>
          <w:szCs w:val="40"/>
        </w:rPr>
      </w:pPr>
    </w:p>
    <w:p w:rsidR="006F688F" w:rsidRDefault="0001287C" w:rsidP="006F688F">
      <w:pPr>
        <w:jc w:val="center"/>
        <w:rPr>
          <w:color w:val="231F20"/>
          <w:spacing w:val="-2"/>
          <w:sz w:val="40"/>
          <w:szCs w:val="40"/>
        </w:rPr>
      </w:pPr>
      <w:r>
        <w:rPr>
          <w:color w:val="231F20"/>
          <w:spacing w:val="-2"/>
          <w:sz w:val="40"/>
          <w:szCs w:val="40"/>
        </w:rPr>
        <w:t>16-17 March</w:t>
      </w:r>
      <w:r w:rsidR="00D213D0">
        <w:rPr>
          <w:color w:val="231F20"/>
          <w:spacing w:val="-2"/>
          <w:sz w:val="40"/>
          <w:szCs w:val="40"/>
        </w:rPr>
        <w:t>, 20</w:t>
      </w:r>
      <w:r>
        <w:rPr>
          <w:color w:val="231F20"/>
          <w:spacing w:val="-2"/>
          <w:sz w:val="40"/>
          <w:szCs w:val="40"/>
        </w:rPr>
        <w:t>20</w:t>
      </w:r>
    </w:p>
    <w:p w:rsidR="005030CF" w:rsidRDefault="005030CF" w:rsidP="006F688F">
      <w:pPr>
        <w:jc w:val="center"/>
        <w:rPr>
          <w:color w:val="231F20"/>
          <w:spacing w:val="-2"/>
          <w:sz w:val="40"/>
          <w:szCs w:val="40"/>
        </w:rPr>
      </w:pPr>
    </w:p>
    <w:p w:rsidR="0042709D" w:rsidRDefault="00AE05D1" w:rsidP="006F688F">
      <w:pPr>
        <w:jc w:val="center"/>
        <w:rPr>
          <w:color w:val="231F20"/>
          <w:spacing w:val="-2"/>
          <w:sz w:val="40"/>
          <w:szCs w:val="40"/>
        </w:rPr>
      </w:pPr>
      <w:r>
        <w:rPr>
          <w:color w:val="231F20"/>
          <w:spacing w:val="-2"/>
          <w:sz w:val="40"/>
          <w:szCs w:val="40"/>
        </w:rPr>
        <w:t xml:space="preserve">By </w:t>
      </w:r>
      <w:proofErr w:type="spellStart"/>
      <w:r>
        <w:rPr>
          <w:color w:val="231F20"/>
          <w:spacing w:val="-2"/>
          <w:sz w:val="40"/>
          <w:szCs w:val="40"/>
        </w:rPr>
        <w:t>Lihua</w:t>
      </w:r>
      <w:proofErr w:type="spellEnd"/>
      <w:r>
        <w:rPr>
          <w:color w:val="231F20"/>
          <w:spacing w:val="-2"/>
          <w:sz w:val="40"/>
          <w:szCs w:val="40"/>
        </w:rPr>
        <w:t xml:space="preserve"> Xu</w:t>
      </w:r>
      <w:bookmarkStart w:id="0" w:name="_GoBack"/>
      <w:bookmarkEnd w:id="0"/>
      <w:r>
        <w:rPr>
          <w:color w:val="231F20"/>
          <w:spacing w:val="-2"/>
          <w:sz w:val="40"/>
          <w:szCs w:val="40"/>
        </w:rPr>
        <w:t>, Coral Campbell and Linda Hobbs</w:t>
      </w:r>
    </w:p>
    <w:p w:rsidR="005030CF" w:rsidRPr="00513F81" w:rsidRDefault="005030CF" w:rsidP="006F688F">
      <w:pPr>
        <w:jc w:val="center"/>
        <w:rPr>
          <w:color w:val="231F20"/>
          <w:spacing w:val="-2"/>
          <w:sz w:val="40"/>
          <w:szCs w:val="40"/>
        </w:rPr>
      </w:pPr>
    </w:p>
    <w:p w:rsidR="00C0753D" w:rsidRPr="00C0753D" w:rsidRDefault="00DA56A5" w:rsidP="00C0753D">
      <w:pPr>
        <w:jc w:val="center"/>
        <w:rPr>
          <w:color w:val="231F20"/>
          <w:spacing w:val="-2"/>
          <w:sz w:val="60"/>
          <w:szCs w:val="60"/>
        </w:rPr>
      </w:pPr>
      <w:r>
        <w:rPr>
          <w:noProof/>
          <w:color w:val="231F20"/>
          <w:spacing w:val="-2"/>
          <w:sz w:val="60"/>
          <w:szCs w:val="60"/>
        </w:rPr>
        <w:drawing>
          <wp:inline distT="0" distB="0" distL="0" distR="0">
            <wp:extent cx="5270500" cy="10331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killing-the-Bay-SGV-Deakin-The Gordon-CMYK.png"/>
                    <pic:cNvPicPr/>
                  </pic:nvPicPr>
                  <pic:blipFill>
                    <a:blip r:embed="rId7"/>
                    <a:stretch>
                      <a:fillRect/>
                    </a:stretch>
                  </pic:blipFill>
                  <pic:spPr>
                    <a:xfrm>
                      <a:off x="0" y="0"/>
                      <a:ext cx="5270500" cy="1033145"/>
                    </a:xfrm>
                    <a:prstGeom prst="rect">
                      <a:avLst/>
                    </a:prstGeom>
                  </pic:spPr>
                </pic:pic>
              </a:graphicData>
            </a:graphic>
          </wp:inline>
        </w:drawing>
      </w:r>
    </w:p>
    <w:p w:rsidR="00C0753D" w:rsidRPr="00C0753D" w:rsidRDefault="00C0753D" w:rsidP="0042709D">
      <w:pPr>
        <w:rPr>
          <w:color w:val="231F20"/>
          <w:spacing w:val="-2"/>
          <w:sz w:val="40"/>
          <w:szCs w:val="40"/>
        </w:rPr>
      </w:pPr>
      <w:r w:rsidRPr="00C0753D">
        <w:rPr>
          <w:sz w:val="60"/>
          <w:szCs w:val="60"/>
        </w:rPr>
        <w:br w:type="column"/>
      </w:r>
      <w:r w:rsidRPr="00C0753D">
        <w:rPr>
          <w:color w:val="231F20"/>
          <w:spacing w:val="-2"/>
          <w:sz w:val="60"/>
          <w:szCs w:val="60"/>
        </w:rPr>
        <w:lastRenderedPageBreak/>
        <w:t>Introduction</w:t>
      </w:r>
    </w:p>
    <w:p w:rsidR="00C0753D" w:rsidRPr="00C0753D" w:rsidRDefault="00C0753D" w:rsidP="00C0753D"/>
    <w:p w:rsidR="00C0753D" w:rsidRPr="00C0753D" w:rsidRDefault="00C0753D" w:rsidP="00C0753D"/>
    <w:p w:rsidR="00483772" w:rsidRPr="00483772" w:rsidRDefault="00483772" w:rsidP="00483772">
      <w:pPr>
        <w:spacing w:before="240" w:after="120"/>
        <w:jc w:val="both"/>
        <w:rPr>
          <w:rFonts w:eastAsia="Arial Unicode MS"/>
          <w:sz w:val="24"/>
          <w:szCs w:val="24"/>
          <w:lang w:val="en-GB"/>
        </w:rPr>
      </w:pPr>
      <w:r w:rsidRPr="00483772">
        <w:rPr>
          <w:rFonts w:eastAsia="Arial Unicode MS"/>
          <w:sz w:val="24"/>
          <w:szCs w:val="24"/>
          <w:lang w:val="en-GB"/>
        </w:rPr>
        <w:t xml:space="preserve">The </w:t>
      </w:r>
      <w:r w:rsidR="00FD150E">
        <w:rPr>
          <w:rFonts w:eastAsia="Arial Unicode MS"/>
          <w:sz w:val="24"/>
          <w:szCs w:val="24"/>
          <w:lang w:val="en-GB"/>
        </w:rPr>
        <w:t>SEPS program</w:t>
      </w:r>
      <w:r w:rsidRPr="00483772">
        <w:rPr>
          <w:rFonts w:eastAsia="Arial Unicode MS"/>
          <w:sz w:val="24"/>
          <w:szCs w:val="24"/>
          <w:lang w:val="en-GB"/>
        </w:rPr>
        <w:t xml:space="preserve"> aims to: </w:t>
      </w:r>
    </w:p>
    <w:p w:rsidR="00FD150E" w:rsidRPr="00FD150E" w:rsidRDefault="00FD150E" w:rsidP="00FD150E">
      <w:pPr>
        <w:numPr>
          <w:ilvl w:val="0"/>
          <w:numId w:val="27"/>
        </w:numPr>
        <w:rPr>
          <w:bCs/>
          <w:sz w:val="24"/>
          <w:szCs w:val="24"/>
        </w:rPr>
      </w:pPr>
      <w:r w:rsidRPr="00FD150E">
        <w:rPr>
          <w:bCs/>
          <w:sz w:val="24"/>
          <w:szCs w:val="24"/>
        </w:rPr>
        <w:t>Build and improve teacher capability and innovation in the teaching of STEM and entrepreneurship programs in primary schools in the Geelong region</w:t>
      </w:r>
    </w:p>
    <w:p w:rsidR="00FD150E" w:rsidRPr="00FD150E" w:rsidRDefault="00FD150E" w:rsidP="00FD150E">
      <w:pPr>
        <w:numPr>
          <w:ilvl w:val="0"/>
          <w:numId w:val="27"/>
        </w:numPr>
        <w:rPr>
          <w:bCs/>
          <w:sz w:val="24"/>
          <w:szCs w:val="24"/>
        </w:rPr>
      </w:pPr>
      <w:r w:rsidRPr="00FD150E">
        <w:rPr>
          <w:bCs/>
          <w:sz w:val="24"/>
          <w:szCs w:val="24"/>
        </w:rPr>
        <w:t>Raise awareness among primary school students of the value of STEM and entrepreneurship</w:t>
      </w:r>
    </w:p>
    <w:p w:rsidR="00FD150E" w:rsidRPr="00FD150E" w:rsidRDefault="00FD150E" w:rsidP="00FD150E">
      <w:pPr>
        <w:numPr>
          <w:ilvl w:val="0"/>
          <w:numId w:val="27"/>
        </w:numPr>
        <w:rPr>
          <w:bCs/>
          <w:sz w:val="24"/>
          <w:szCs w:val="24"/>
        </w:rPr>
      </w:pPr>
      <w:r w:rsidRPr="00FD150E">
        <w:rPr>
          <w:bCs/>
          <w:sz w:val="24"/>
          <w:szCs w:val="24"/>
        </w:rPr>
        <w:t xml:space="preserve">Increase participation among primary school students in STEM activities and engagement in entrepreneurial challenges. </w:t>
      </w:r>
    </w:p>
    <w:p w:rsidR="00C0753D" w:rsidRPr="00C0753D" w:rsidRDefault="00C0753D" w:rsidP="00C0753D">
      <w:pPr>
        <w:rPr>
          <w:rFonts w:cs="Times New Roman"/>
          <w:sz w:val="24"/>
          <w:szCs w:val="24"/>
        </w:rPr>
      </w:pPr>
    </w:p>
    <w:p w:rsidR="00C0753D" w:rsidRDefault="00C0753D" w:rsidP="00483772">
      <w:pPr>
        <w:rPr>
          <w:rFonts w:cs="Times New Roman"/>
          <w:sz w:val="24"/>
          <w:szCs w:val="24"/>
          <w:lang w:val="en-US"/>
        </w:rPr>
      </w:pPr>
      <w:r w:rsidRPr="00C0753D">
        <w:rPr>
          <w:rFonts w:cs="Times New Roman"/>
          <w:sz w:val="24"/>
          <w:szCs w:val="24"/>
        </w:rPr>
        <w:t xml:space="preserve">The </w:t>
      </w:r>
      <w:r w:rsidR="00FD150E">
        <w:rPr>
          <w:rFonts w:cs="Times New Roman"/>
          <w:sz w:val="24"/>
          <w:szCs w:val="24"/>
        </w:rPr>
        <w:t>SEPS</w:t>
      </w:r>
      <w:r w:rsidR="0090156C">
        <w:rPr>
          <w:rFonts w:cs="Times New Roman"/>
          <w:sz w:val="24"/>
          <w:szCs w:val="24"/>
        </w:rPr>
        <w:t xml:space="preserve"> program</w:t>
      </w:r>
      <w:r w:rsidR="00483772">
        <w:rPr>
          <w:rFonts w:cs="Times New Roman"/>
          <w:sz w:val="24"/>
          <w:szCs w:val="24"/>
        </w:rPr>
        <w:t xml:space="preserve"> is designed</w:t>
      </w:r>
      <w:r w:rsidRPr="00C0753D">
        <w:rPr>
          <w:rFonts w:cs="Times New Roman"/>
          <w:sz w:val="24"/>
          <w:szCs w:val="24"/>
        </w:rPr>
        <w:t xml:space="preserve"> to inform teachers of the latest theories in STEM </w:t>
      </w:r>
      <w:r w:rsidR="00F069BF">
        <w:rPr>
          <w:rFonts w:cs="Times New Roman"/>
          <w:sz w:val="24"/>
          <w:szCs w:val="24"/>
        </w:rPr>
        <w:t xml:space="preserve">and Entrepreneurship </w:t>
      </w:r>
      <w:r w:rsidRPr="00C0753D">
        <w:rPr>
          <w:rFonts w:cs="Times New Roman"/>
          <w:sz w:val="24"/>
          <w:szCs w:val="24"/>
        </w:rPr>
        <w:t>education</w:t>
      </w:r>
      <w:r w:rsidR="0090156C">
        <w:rPr>
          <w:rFonts w:cs="Times New Roman"/>
          <w:sz w:val="24"/>
          <w:szCs w:val="24"/>
        </w:rPr>
        <w:t xml:space="preserve"> and practical activities</w:t>
      </w:r>
      <w:r w:rsidRPr="00C0753D">
        <w:rPr>
          <w:rFonts w:cs="Times New Roman"/>
          <w:sz w:val="24"/>
          <w:szCs w:val="24"/>
        </w:rPr>
        <w:t xml:space="preserve"> in order to support teachers in developi</w:t>
      </w:r>
      <w:r w:rsidR="0090156C">
        <w:rPr>
          <w:rFonts w:cs="Times New Roman"/>
          <w:sz w:val="24"/>
          <w:szCs w:val="24"/>
        </w:rPr>
        <w:t>ng STEM</w:t>
      </w:r>
      <w:r w:rsidR="00F069BF">
        <w:rPr>
          <w:rFonts w:cs="Times New Roman"/>
          <w:sz w:val="24"/>
          <w:szCs w:val="24"/>
        </w:rPr>
        <w:t>-ET</w:t>
      </w:r>
      <w:r w:rsidR="0090156C">
        <w:rPr>
          <w:rFonts w:cs="Times New Roman"/>
          <w:sz w:val="24"/>
          <w:szCs w:val="24"/>
        </w:rPr>
        <w:t xml:space="preserve"> teaching capabilities. </w:t>
      </w:r>
      <w:r w:rsidR="00483772">
        <w:rPr>
          <w:rFonts w:cs="Times New Roman"/>
          <w:sz w:val="24"/>
          <w:szCs w:val="24"/>
        </w:rPr>
        <w:t>This docu</w:t>
      </w:r>
      <w:r w:rsidR="00885548">
        <w:rPr>
          <w:rFonts w:cs="Times New Roman"/>
          <w:sz w:val="24"/>
          <w:szCs w:val="24"/>
        </w:rPr>
        <w:t>ment provides detail of how you</w:t>
      </w:r>
      <w:r w:rsidR="00483772">
        <w:rPr>
          <w:rFonts w:cs="Times New Roman"/>
          <w:sz w:val="24"/>
          <w:szCs w:val="24"/>
        </w:rPr>
        <w:t xml:space="preserve"> can develop a “STEM</w:t>
      </w:r>
      <w:r w:rsidR="00FD150E">
        <w:rPr>
          <w:rFonts w:cs="Times New Roman"/>
          <w:sz w:val="24"/>
          <w:szCs w:val="24"/>
        </w:rPr>
        <w:t>-ET</w:t>
      </w:r>
      <w:r w:rsidR="00483772">
        <w:rPr>
          <w:rFonts w:cs="Times New Roman"/>
          <w:sz w:val="24"/>
          <w:szCs w:val="24"/>
        </w:rPr>
        <w:t xml:space="preserve"> Vision” for your school, which involves </w:t>
      </w:r>
      <w:r w:rsidR="00B8741D" w:rsidRPr="005666D8">
        <w:rPr>
          <w:rFonts w:cs="Times New Roman"/>
          <w:sz w:val="24"/>
          <w:szCs w:val="24"/>
          <w:lang w:val="en-US"/>
        </w:rPr>
        <w:t>development</w:t>
      </w:r>
      <w:r w:rsidR="00096047" w:rsidRPr="005666D8">
        <w:rPr>
          <w:rFonts w:cs="Times New Roman"/>
          <w:sz w:val="24"/>
          <w:szCs w:val="24"/>
          <w:lang w:val="en-US"/>
        </w:rPr>
        <w:t xml:space="preserve"> of a comprehensive and broad vision for STEM education in your school</w:t>
      </w:r>
      <w:r w:rsidR="00626C8B">
        <w:rPr>
          <w:rFonts w:cs="Times New Roman"/>
          <w:sz w:val="24"/>
          <w:szCs w:val="24"/>
          <w:lang w:val="en-US"/>
        </w:rPr>
        <w:t>.</w:t>
      </w:r>
    </w:p>
    <w:p w:rsidR="0074710B" w:rsidRDefault="0074710B" w:rsidP="00483772">
      <w:pPr>
        <w:rPr>
          <w:rFonts w:cs="Times New Roman"/>
          <w:sz w:val="24"/>
          <w:szCs w:val="24"/>
          <w:lang w:val="en-US"/>
        </w:rPr>
      </w:pPr>
    </w:p>
    <w:p w:rsidR="0074710B" w:rsidRDefault="0074710B" w:rsidP="00483772">
      <w:pPr>
        <w:rPr>
          <w:rFonts w:cs="Times New Roman"/>
          <w:sz w:val="24"/>
          <w:szCs w:val="24"/>
          <w:lang w:val="en-US"/>
        </w:rPr>
      </w:pPr>
      <w:r w:rsidRPr="00CC54E1">
        <w:rPr>
          <w:rFonts w:cs="Times New Roman"/>
          <w:sz w:val="24"/>
          <w:szCs w:val="24"/>
          <w:lang w:val="en-US"/>
        </w:rPr>
        <w:t xml:space="preserve">Expectations of the SEPS program: </w:t>
      </w:r>
    </w:p>
    <w:p w:rsidR="00B042B7" w:rsidRPr="00B15DE8" w:rsidRDefault="004C580D" w:rsidP="00B15DE8">
      <w:pPr>
        <w:numPr>
          <w:ilvl w:val="0"/>
          <w:numId w:val="27"/>
        </w:numPr>
        <w:tabs>
          <w:tab w:val="num" w:pos="720"/>
        </w:tabs>
        <w:rPr>
          <w:bCs/>
          <w:sz w:val="24"/>
          <w:szCs w:val="24"/>
        </w:rPr>
      </w:pPr>
      <w:r w:rsidRPr="00B15DE8">
        <w:rPr>
          <w:bCs/>
          <w:sz w:val="24"/>
          <w:szCs w:val="24"/>
        </w:rPr>
        <w:t>Starting to try new things in your own classrooms or in your school</w:t>
      </w:r>
      <w:r w:rsidR="00B15DE8">
        <w:rPr>
          <w:bCs/>
          <w:sz w:val="24"/>
          <w:szCs w:val="24"/>
        </w:rPr>
        <w:t>.</w:t>
      </w:r>
    </w:p>
    <w:p w:rsidR="00B042B7" w:rsidRPr="00B15DE8" w:rsidRDefault="004C580D" w:rsidP="00B15DE8">
      <w:pPr>
        <w:numPr>
          <w:ilvl w:val="0"/>
          <w:numId w:val="27"/>
        </w:numPr>
        <w:tabs>
          <w:tab w:val="num" w:pos="720"/>
        </w:tabs>
        <w:rPr>
          <w:bCs/>
          <w:sz w:val="24"/>
          <w:szCs w:val="24"/>
        </w:rPr>
      </w:pPr>
      <w:r w:rsidRPr="00B15DE8">
        <w:rPr>
          <w:bCs/>
          <w:sz w:val="24"/>
          <w:szCs w:val="24"/>
        </w:rPr>
        <w:t>Building a new unit for 3-4 weeks, leading to the Maker Faire in August.</w:t>
      </w:r>
    </w:p>
    <w:p w:rsidR="00B042B7" w:rsidRPr="00B15DE8" w:rsidRDefault="004C580D" w:rsidP="00B15DE8">
      <w:pPr>
        <w:numPr>
          <w:ilvl w:val="0"/>
          <w:numId w:val="27"/>
        </w:numPr>
        <w:tabs>
          <w:tab w:val="num" w:pos="720"/>
        </w:tabs>
        <w:rPr>
          <w:bCs/>
          <w:sz w:val="24"/>
          <w:szCs w:val="24"/>
        </w:rPr>
      </w:pPr>
      <w:r w:rsidRPr="00B15DE8">
        <w:rPr>
          <w:bCs/>
          <w:sz w:val="24"/>
          <w:szCs w:val="24"/>
        </w:rPr>
        <w:t xml:space="preserve">Gathering data and evidence in terms of the impact of new initiatives on children for reporting at </w:t>
      </w:r>
      <w:r w:rsidR="00B15DE8" w:rsidRPr="00B15DE8">
        <w:rPr>
          <w:bCs/>
          <w:sz w:val="24"/>
          <w:szCs w:val="24"/>
        </w:rPr>
        <w:t xml:space="preserve">the </w:t>
      </w:r>
      <w:r w:rsidRPr="00B15DE8">
        <w:rPr>
          <w:bCs/>
          <w:sz w:val="24"/>
          <w:szCs w:val="24"/>
        </w:rPr>
        <w:t xml:space="preserve">STEM </w:t>
      </w:r>
      <w:r w:rsidR="00B15DE8" w:rsidRPr="00B15DE8">
        <w:rPr>
          <w:bCs/>
          <w:sz w:val="24"/>
          <w:szCs w:val="24"/>
        </w:rPr>
        <w:t xml:space="preserve">Education </w:t>
      </w:r>
      <w:r w:rsidRPr="00B15DE8">
        <w:rPr>
          <w:bCs/>
          <w:sz w:val="24"/>
          <w:szCs w:val="24"/>
        </w:rPr>
        <w:t xml:space="preserve">conference in November. </w:t>
      </w:r>
    </w:p>
    <w:p w:rsidR="008E479B" w:rsidRPr="00B15DE8" w:rsidRDefault="008E479B" w:rsidP="00B15DE8">
      <w:pPr>
        <w:ind w:left="360"/>
        <w:rPr>
          <w:bCs/>
          <w:sz w:val="24"/>
          <w:szCs w:val="24"/>
        </w:rPr>
      </w:pPr>
    </w:p>
    <w:p w:rsidR="0074710B" w:rsidRPr="005E6080" w:rsidRDefault="0074710B" w:rsidP="00483772">
      <w:pPr>
        <w:rPr>
          <w:rFonts w:cs="Times New Roman"/>
          <w:sz w:val="24"/>
          <w:szCs w:val="24"/>
        </w:rPr>
      </w:pPr>
    </w:p>
    <w:p w:rsidR="00F069BF" w:rsidRDefault="00C0753D" w:rsidP="00FB14A8">
      <w:pPr>
        <w:pStyle w:val="Heading1"/>
        <w:rPr>
          <w:color w:val="231F20"/>
          <w:spacing w:val="-2"/>
          <w:sz w:val="60"/>
          <w:szCs w:val="60"/>
        </w:rPr>
      </w:pPr>
      <w:r w:rsidRPr="00C0753D">
        <w:rPr>
          <w:rFonts w:cs="Arial"/>
          <w:szCs w:val="28"/>
        </w:rPr>
        <w:br w:type="column"/>
      </w:r>
      <w:r w:rsidR="00F069BF">
        <w:rPr>
          <w:color w:val="231F20"/>
          <w:spacing w:val="-2"/>
          <w:sz w:val="60"/>
          <w:szCs w:val="60"/>
        </w:rPr>
        <w:lastRenderedPageBreak/>
        <w:t>SEPS Guiding Framework</w:t>
      </w:r>
      <w:r w:rsidRPr="00C0753D">
        <w:rPr>
          <w:color w:val="231F20"/>
          <w:spacing w:val="-2"/>
          <w:sz w:val="60"/>
          <w:szCs w:val="60"/>
        </w:rPr>
        <w:t xml:space="preserve"> </w:t>
      </w:r>
    </w:p>
    <w:p w:rsidR="00F069BF" w:rsidRPr="00F069BF" w:rsidRDefault="00F069BF">
      <w:pPr>
        <w:rPr>
          <w:rFonts w:eastAsia="Times New Roman" w:cs="Times New Roman"/>
        </w:rPr>
      </w:pPr>
    </w:p>
    <w:p w:rsidR="00F069BF" w:rsidRDefault="00F069BF">
      <w:pPr>
        <w:rPr>
          <w:rFonts w:eastAsia="Times New Roman" w:cs="Times New Roman"/>
        </w:rPr>
      </w:pPr>
      <w:r w:rsidRPr="00F069BF">
        <w:rPr>
          <w:rFonts w:eastAsia="Times New Roman" w:cs="Times New Roman"/>
        </w:rPr>
        <w:t>The</w:t>
      </w:r>
      <w:r>
        <w:rPr>
          <w:rFonts w:eastAsia="Times New Roman" w:cs="Times New Roman"/>
        </w:rPr>
        <w:t xml:space="preserve"> SEPS guiding framework comprises four interconnected components to support schools </w:t>
      </w:r>
      <w:r w:rsidR="001E432C">
        <w:rPr>
          <w:rFonts w:eastAsia="Times New Roman" w:cs="Times New Roman"/>
        </w:rPr>
        <w:t xml:space="preserve">and teachers </w:t>
      </w:r>
      <w:r w:rsidR="006C1230">
        <w:rPr>
          <w:rFonts w:eastAsia="Times New Roman" w:cs="Times New Roman"/>
        </w:rPr>
        <w:t>to frame</w:t>
      </w:r>
      <w:r>
        <w:rPr>
          <w:rFonts w:eastAsia="Times New Roman" w:cs="Times New Roman"/>
        </w:rPr>
        <w:t xml:space="preserve"> and </w:t>
      </w:r>
      <w:r w:rsidR="00720AC0">
        <w:rPr>
          <w:rFonts w:eastAsia="Times New Roman" w:cs="Times New Roman"/>
        </w:rPr>
        <w:t>plan</w:t>
      </w:r>
      <w:r w:rsidR="00FE58A3">
        <w:rPr>
          <w:rFonts w:eastAsia="Times New Roman" w:cs="Times New Roman"/>
        </w:rPr>
        <w:t xml:space="preserve"> for </w:t>
      </w:r>
      <w:r w:rsidR="006F688F">
        <w:rPr>
          <w:rFonts w:eastAsia="Times New Roman" w:cs="Times New Roman"/>
        </w:rPr>
        <w:t xml:space="preserve">curriculum and </w:t>
      </w:r>
      <w:r w:rsidR="00FE58A3">
        <w:rPr>
          <w:rFonts w:eastAsia="Times New Roman" w:cs="Times New Roman"/>
        </w:rPr>
        <w:t>programs with a</w:t>
      </w:r>
      <w:r w:rsidR="001E432C">
        <w:rPr>
          <w:rFonts w:eastAsia="Times New Roman" w:cs="Times New Roman"/>
        </w:rPr>
        <w:t xml:space="preserve"> strong</w:t>
      </w:r>
      <w:r w:rsidR="00FE58A3">
        <w:rPr>
          <w:rFonts w:eastAsia="Times New Roman" w:cs="Times New Roman"/>
        </w:rPr>
        <w:t xml:space="preserve"> focus on STEM and Entrepreneurial Thinking (STEM-ET). </w:t>
      </w:r>
    </w:p>
    <w:p w:rsidR="00F069BF" w:rsidRDefault="00F069BF">
      <w:pPr>
        <w:rPr>
          <w:rFonts w:eastAsia="Times New Roman" w:cs="Times New Roman"/>
        </w:rPr>
      </w:pPr>
    </w:p>
    <w:p w:rsidR="00FE58A3" w:rsidRPr="00C0753D" w:rsidRDefault="00FE58A3" w:rsidP="00FE58A3">
      <w:pPr>
        <w:spacing w:before="120" w:after="120"/>
        <w:rPr>
          <w:rFonts w:cs="Arial"/>
          <w:color w:val="000000"/>
          <w:sz w:val="23"/>
          <w:szCs w:val="23"/>
        </w:rPr>
      </w:pPr>
      <w:r w:rsidRPr="00C0753D">
        <w:rPr>
          <w:rFonts w:cs="Arial"/>
          <w:color w:val="000000"/>
          <w:sz w:val="23"/>
          <w:szCs w:val="23"/>
        </w:rPr>
        <w:t xml:space="preserve">The </w:t>
      </w:r>
      <w:r>
        <w:rPr>
          <w:rFonts w:cs="Arial"/>
          <w:color w:val="000000"/>
          <w:sz w:val="23"/>
          <w:szCs w:val="23"/>
        </w:rPr>
        <w:t>SEPS guiding framework</w:t>
      </w:r>
      <w:r w:rsidRPr="00C0753D">
        <w:rPr>
          <w:rFonts w:cs="Arial"/>
          <w:color w:val="000000"/>
          <w:sz w:val="23"/>
          <w:szCs w:val="23"/>
        </w:rPr>
        <w:t xml:space="preserve"> can be used in the following ways:</w:t>
      </w:r>
    </w:p>
    <w:p w:rsidR="00FE58A3" w:rsidRPr="00C0753D" w:rsidRDefault="006F688F" w:rsidP="00FE58A3">
      <w:pPr>
        <w:pStyle w:val="ListParagraph"/>
        <w:numPr>
          <w:ilvl w:val="0"/>
          <w:numId w:val="8"/>
        </w:numPr>
        <w:spacing w:before="120" w:after="120"/>
        <w:rPr>
          <w:rFonts w:cs="Arial"/>
          <w:color w:val="000000"/>
          <w:sz w:val="23"/>
          <w:szCs w:val="23"/>
        </w:rPr>
      </w:pPr>
      <w:r>
        <w:rPr>
          <w:rFonts w:cs="Arial"/>
          <w:color w:val="000000"/>
          <w:sz w:val="23"/>
          <w:szCs w:val="23"/>
        </w:rPr>
        <w:t>As a framework to guide the development of STEM-ET programs for the whole school.</w:t>
      </w:r>
    </w:p>
    <w:p w:rsidR="00FE58A3" w:rsidRPr="00C0753D" w:rsidRDefault="006F688F" w:rsidP="00FE58A3">
      <w:pPr>
        <w:pStyle w:val="ListParagraph"/>
        <w:numPr>
          <w:ilvl w:val="0"/>
          <w:numId w:val="8"/>
        </w:numPr>
        <w:spacing w:before="120" w:after="120"/>
        <w:rPr>
          <w:rFonts w:cs="Arial"/>
          <w:color w:val="000000"/>
          <w:sz w:val="23"/>
          <w:szCs w:val="23"/>
        </w:rPr>
      </w:pPr>
      <w:r>
        <w:rPr>
          <w:rFonts w:cs="Arial"/>
          <w:color w:val="000000"/>
          <w:sz w:val="23"/>
          <w:szCs w:val="23"/>
        </w:rPr>
        <w:t>As a conceptual tool for teachers</w:t>
      </w:r>
      <w:r w:rsidR="00FE58A3" w:rsidRPr="00C0753D">
        <w:rPr>
          <w:rFonts w:cs="Arial"/>
          <w:color w:val="000000"/>
          <w:sz w:val="23"/>
          <w:szCs w:val="23"/>
        </w:rPr>
        <w:t xml:space="preserve"> to develop their own approach</w:t>
      </w:r>
      <w:r>
        <w:rPr>
          <w:rFonts w:cs="Arial"/>
          <w:color w:val="000000"/>
          <w:sz w:val="23"/>
          <w:szCs w:val="23"/>
        </w:rPr>
        <w:t>es</w:t>
      </w:r>
      <w:r w:rsidR="00FE58A3" w:rsidRPr="00C0753D">
        <w:rPr>
          <w:rFonts w:cs="Arial"/>
          <w:color w:val="000000"/>
          <w:sz w:val="23"/>
          <w:szCs w:val="23"/>
        </w:rPr>
        <w:t xml:space="preserve"> to STEM</w:t>
      </w:r>
      <w:r w:rsidR="00FE58A3">
        <w:rPr>
          <w:rFonts w:cs="Arial"/>
          <w:color w:val="000000"/>
          <w:sz w:val="23"/>
          <w:szCs w:val="23"/>
        </w:rPr>
        <w:t>-ET</w:t>
      </w:r>
      <w:r w:rsidR="00FE58A3" w:rsidRPr="00C0753D">
        <w:rPr>
          <w:rFonts w:cs="Arial"/>
          <w:color w:val="000000"/>
          <w:sz w:val="23"/>
          <w:szCs w:val="23"/>
        </w:rPr>
        <w:t xml:space="preserve"> </w:t>
      </w:r>
      <w:r>
        <w:rPr>
          <w:rFonts w:cs="Arial"/>
          <w:color w:val="000000"/>
          <w:sz w:val="23"/>
          <w:szCs w:val="23"/>
        </w:rPr>
        <w:t>teaching and learning</w:t>
      </w:r>
      <w:r w:rsidR="00FE58A3" w:rsidRPr="00C0753D">
        <w:rPr>
          <w:rFonts w:cs="Arial"/>
          <w:color w:val="000000"/>
          <w:sz w:val="23"/>
          <w:szCs w:val="23"/>
        </w:rPr>
        <w:t>.</w:t>
      </w:r>
    </w:p>
    <w:p w:rsidR="00F069BF" w:rsidRDefault="00F069BF">
      <w:pPr>
        <w:rPr>
          <w:rFonts w:eastAsia="Times New Roman" w:cs="Times New Roman"/>
        </w:rPr>
      </w:pPr>
    </w:p>
    <w:p w:rsidR="00CD1DF0" w:rsidRDefault="00CD1DF0">
      <w:pPr>
        <w:rPr>
          <w:rFonts w:eastAsia="Times New Roman" w:cs="Times New Roman"/>
        </w:rPr>
      </w:pPr>
      <w:r>
        <w:rPr>
          <w:rFonts w:eastAsia="Times New Roman" w:cs="Times New Roman"/>
        </w:rPr>
        <w:t>Each component is detailed below.</w:t>
      </w:r>
    </w:p>
    <w:p w:rsidR="00F069BF" w:rsidRDefault="00F069BF">
      <w:pPr>
        <w:rPr>
          <w:rFonts w:eastAsia="Times New Roman" w:cs="Times New Roman"/>
        </w:rPr>
      </w:pPr>
    </w:p>
    <w:p w:rsidR="00F069BF" w:rsidRPr="00F069BF" w:rsidRDefault="00F069BF">
      <w:pPr>
        <w:rPr>
          <w:rFonts w:eastAsia="Times New Roman" w:cs="Times New Roman"/>
        </w:rPr>
      </w:pPr>
      <w:r w:rsidRPr="00F069BF">
        <w:rPr>
          <w:rFonts w:eastAsia="Times New Roman" w:cs="Times New Roman"/>
        </w:rPr>
        <w:t xml:space="preserve"> </w:t>
      </w:r>
    </w:p>
    <w:p w:rsidR="00F069BF" w:rsidRDefault="00F069BF">
      <w:pPr>
        <w:rPr>
          <w:color w:val="231F20"/>
          <w:spacing w:val="-2"/>
          <w:sz w:val="60"/>
          <w:szCs w:val="60"/>
        </w:rPr>
      </w:pPr>
      <w:r w:rsidRPr="00F069BF">
        <w:rPr>
          <w:noProof/>
          <w:color w:val="231F20"/>
          <w:spacing w:val="-2"/>
          <w:sz w:val="60"/>
          <w:szCs w:val="60"/>
        </w:rPr>
        <w:drawing>
          <wp:inline distT="0" distB="0" distL="0" distR="0" wp14:anchorId="16E2EE86" wp14:editId="41BC0699">
            <wp:extent cx="5270500" cy="3094355"/>
            <wp:effectExtent l="0" t="12700" r="0" b="17145"/>
            <wp:docPr id="2" name="Diagram 2">
              <a:extLst xmlns:a="http://schemas.openxmlformats.org/drawingml/2006/main">
                <a:ext uri="{FF2B5EF4-FFF2-40B4-BE49-F238E27FC236}">
                  <a16:creationId xmlns:a16="http://schemas.microsoft.com/office/drawing/2014/main" id="{A0A10AA2-F448-8B47-8FF2-D23B2DCF5FD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069BF" w:rsidRDefault="00F069BF">
      <w:pPr>
        <w:rPr>
          <w:rFonts w:eastAsia="Times New Roman" w:cs="Times New Roman"/>
        </w:rPr>
      </w:pPr>
    </w:p>
    <w:p w:rsidR="00FE58A3" w:rsidRDefault="00FE58A3" w:rsidP="00FE58A3">
      <w:pPr>
        <w:jc w:val="center"/>
        <w:rPr>
          <w:rFonts w:eastAsia="Times New Roman" w:cs="Times New Roman"/>
        </w:rPr>
      </w:pPr>
      <w:r>
        <w:rPr>
          <w:rFonts w:eastAsia="Times New Roman" w:cs="Times New Roman"/>
        </w:rPr>
        <w:t>Figure 1. SEPS Guiding Framework</w:t>
      </w:r>
    </w:p>
    <w:p w:rsidR="00FE58A3" w:rsidRPr="006F688F" w:rsidRDefault="00FE58A3" w:rsidP="00FE58A3">
      <w:pPr>
        <w:rPr>
          <w:rFonts w:eastAsia="Times New Roman" w:cs="Times New Roman"/>
          <w:b/>
        </w:rPr>
      </w:pPr>
    </w:p>
    <w:p w:rsidR="00FE58A3" w:rsidRPr="00A802B0" w:rsidRDefault="00C80B3C" w:rsidP="00CB098B">
      <w:pPr>
        <w:spacing w:before="120" w:after="120"/>
        <w:rPr>
          <w:rFonts w:eastAsia="Cambria"/>
          <w:b/>
          <w:sz w:val="24"/>
          <w:szCs w:val="24"/>
        </w:rPr>
      </w:pPr>
      <w:r w:rsidRPr="00A802B0">
        <w:rPr>
          <w:rFonts w:eastAsia="Cambria"/>
          <w:b/>
          <w:sz w:val="24"/>
          <w:szCs w:val="24"/>
        </w:rPr>
        <w:t xml:space="preserve">1. </w:t>
      </w:r>
      <w:r w:rsidR="00FE58A3" w:rsidRPr="00A802B0">
        <w:rPr>
          <w:rFonts w:eastAsia="Cambria"/>
          <w:b/>
          <w:sz w:val="24"/>
          <w:szCs w:val="24"/>
        </w:rPr>
        <w:t xml:space="preserve">Contexts: </w:t>
      </w:r>
      <w:r w:rsidR="00FE58A3" w:rsidRPr="00A802B0">
        <w:rPr>
          <w:rFonts w:eastAsia="Cambria"/>
          <w:sz w:val="24"/>
          <w:szCs w:val="24"/>
        </w:rPr>
        <w:t xml:space="preserve">What are the curricular, pedagogical and problem contexts for situating your STEM-ET programs? </w:t>
      </w:r>
      <w:r w:rsidR="00DF2565">
        <w:rPr>
          <w:rFonts w:eastAsia="Cambria"/>
          <w:sz w:val="24"/>
          <w:szCs w:val="24"/>
        </w:rPr>
        <w:t>C</w:t>
      </w:r>
      <w:r w:rsidR="007D0770">
        <w:rPr>
          <w:rFonts w:eastAsia="Cambria"/>
          <w:sz w:val="24"/>
          <w:szCs w:val="24"/>
        </w:rPr>
        <w:t xml:space="preserve">ontextualise the problem, </w:t>
      </w:r>
      <w:r w:rsidR="006F688F" w:rsidRPr="00A802B0">
        <w:rPr>
          <w:rFonts w:eastAsia="Cambria"/>
          <w:sz w:val="24"/>
          <w:szCs w:val="24"/>
        </w:rPr>
        <w:t>project</w:t>
      </w:r>
      <w:r w:rsidR="007D0770">
        <w:rPr>
          <w:rFonts w:eastAsia="Cambria"/>
          <w:sz w:val="24"/>
          <w:szCs w:val="24"/>
        </w:rPr>
        <w:t>, or design</w:t>
      </w:r>
      <w:r w:rsidR="006F688F" w:rsidRPr="00A802B0">
        <w:rPr>
          <w:rFonts w:eastAsia="Cambria"/>
          <w:sz w:val="24"/>
          <w:szCs w:val="24"/>
        </w:rPr>
        <w:t xml:space="preserve"> within the school curriculum and curr</w:t>
      </w:r>
      <w:r w:rsidR="00DF2565">
        <w:rPr>
          <w:rFonts w:eastAsia="Cambria"/>
          <w:sz w:val="24"/>
          <w:szCs w:val="24"/>
        </w:rPr>
        <w:t>ent pedagogical practices in your</w:t>
      </w:r>
      <w:r w:rsidR="006F688F" w:rsidRPr="00A802B0">
        <w:rPr>
          <w:rFonts w:eastAsia="Cambria"/>
          <w:sz w:val="24"/>
          <w:szCs w:val="24"/>
        </w:rPr>
        <w:t xml:space="preserve"> school</w:t>
      </w:r>
      <w:r w:rsidR="00DF2565">
        <w:rPr>
          <w:rFonts w:eastAsia="Cambria"/>
          <w:sz w:val="24"/>
          <w:szCs w:val="24"/>
        </w:rPr>
        <w:t>.</w:t>
      </w:r>
    </w:p>
    <w:p w:rsidR="00C80B3C" w:rsidRPr="007D0770" w:rsidRDefault="00C80B3C" w:rsidP="00C80B3C">
      <w:pPr>
        <w:spacing w:before="120" w:after="120"/>
        <w:rPr>
          <w:rFonts w:eastAsia="Cambria"/>
          <w:color w:val="000000"/>
        </w:rPr>
      </w:pPr>
      <w:r w:rsidRPr="00CB098B">
        <w:rPr>
          <w:rFonts w:eastAsia="Cambria"/>
          <w:b/>
        </w:rPr>
        <w:t>Curriculum contexts:</w:t>
      </w:r>
      <w:r w:rsidRPr="00CB098B">
        <w:rPr>
          <w:rFonts w:eastAsia="Cambria"/>
          <w:i/>
        </w:rPr>
        <w:t xml:space="preserve"> </w:t>
      </w:r>
      <w:r w:rsidR="00CB098B" w:rsidRPr="005030CF">
        <w:rPr>
          <w:rFonts w:eastAsia="Cambria"/>
        </w:rPr>
        <w:t xml:space="preserve">How </w:t>
      </w:r>
      <w:r w:rsidRPr="005030CF">
        <w:rPr>
          <w:rFonts w:eastAsia="Cambria"/>
          <w:color w:val="000000"/>
        </w:rPr>
        <w:t xml:space="preserve">STEM-ET education is conceptualised </w:t>
      </w:r>
      <w:r w:rsidR="00CB098B" w:rsidRPr="005030CF">
        <w:rPr>
          <w:rFonts w:eastAsia="Cambria"/>
          <w:color w:val="000000"/>
        </w:rPr>
        <w:t>in relation to the other curriculum learning areas?</w:t>
      </w:r>
      <w:r w:rsidR="00CB098B">
        <w:rPr>
          <w:rFonts w:eastAsia="Cambria"/>
          <w:i/>
          <w:color w:val="000000"/>
        </w:rPr>
        <w:t xml:space="preserve"> </w:t>
      </w:r>
      <w:r w:rsidR="007D0770" w:rsidRPr="007D0770">
        <w:rPr>
          <w:rFonts w:eastAsia="Cambria"/>
          <w:color w:val="000000"/>
        </w:rPr>
        <w:t xml:space="preserve">And how </w:t>
      </w:r>
      <w:r w:rsidR="007D0770">
        <w:rPr>
          <w:rFonts w:eastAsia="Cambria"/>
          <w:color w:val="000000"/>
        </w:rPr>
        <w:t xml:space="preserve">learning areas within </w:t>
      </w:r>
      <w:r w:rsidR="007D0770" w:rsidRPr="007D0770">
        <w:rPr>
          <w:rFonts w:eastAsia="Cambria"/>
          <w:color w:val="000000"/>
        </w:rPr>
        <w:t xml:space="preserve">STEM-ET </w:t>
      </w:r>
      <w:r w:rsidR="007D0770">
        <w:rPr>
          <w:rFonts w:eastAsia="Cambria"/>
          <w:color w:val="000000"/>
        </w:rPr>
        <w:t>are interconnected with each other?</w:t>
      </w:r>
    </w:p>
    <w:p w:rsidR="00C80B3C" w:rsidRPr="00CB098B" w:rsidRDefault="00F50D26" w:rsidP="00CB098B">
      <w:pPr>
        <w:jc w:val="both"/>
        <w:rPr>
          <w:rFonts w:eastAsia="Times New Roman" w:cs="Times New Roman"/>
          <w:b/>
        </w:rPr>
      </w:pPr>
      <w:r w:rsidRPr="00CB098B">
        <w:rPr>
          <w:rFonts w:eastAsia="Cambria"/>
          <w:b/>
          <w:szCs w:val="24"/>
        </w:rPr>
        <w:t xml:space="preserve">Pedagogical contexts: </w:t>
      </w:r>
      <w:r w:rsidR="00CB098B">
        <w:rPr>
          <w:rFonts w:eastAsia="Cambria"/>
          <w:szCs w:val="24"/>
        </w:rPr>
        <w:t>What is t</w:t>
      </w:r>
      <w:r w:rsidR="007D0770">
        <w:rPr>
          <w:rFonts w:eastAsia="Cambria"/>
          <w:szCs w:val="24"/>
        </w:rPr>
        <w:t>he current pedagogical practice</w:t>
      </w:r>
      <w:r w:rsidR="00CB098B">
        <w:rPr>
          <w:rFonts w:eastAsia="Cambria"/>
          <w:szCs w:val="24"/>
        </w:rPr>
        <w:t xml:space="preserve"> in the school or in your classroom? F</w:t>
      </w:r>
      <w:r w:rsidR="007D0770">
        <w:rPr>
          <w:rFonts w:eastAsia="Cambria"/>
          <w:szCs w:val="24"/>
        </w:rPr>
        <w:t>or example, if you are using an</w:t>
      </w:r>
      <w:r w:rsidR="00CB098B">
        <w:rPr>
          <w:rFonts w:eastAsia="Cambria"/>
          <w:szCs w:val="24"/>
        </w:rPr>
        <w:t xml:space="preserve"> inquiry approach, which stage might the STEM an</w:t>
      </w:r>
      <w:r w:rsidR="007D0770">
        <w:rPr>
          <w:rFonts w:eastAsia="Cambria"/>
          <w:szCs w:val="24"/>
        </w:rPr>
        <w:t>d Entrepreneurial Thinking</w:t>
      </w:r>
      <w:r w:rsidR="00CB098B">
        <w:rPr>
          <w:rFonts w:eastAsia="Cambria"/>
          <w:szCs w:val="24"/>
        </w:rPr>
        <w:t xml:space="preserve"> fit in</w:t>
      </w:r>
      <w:r w:rsidR="007D0770">
        <w:rPr>
          <w:rFonts w:eastAsia="Cambria"/>
          <w:szCs w:val="24"/>
        </w:rPr>
        <w:t>, and how?</w:t>
      </w:r>
    </w:p>
    <w:p w:rsidR="00C80B3C" w:rsidRDefault="00C80B3C" w:rsidP="00FE58A3">
      <w:pPr>
        <w:rPr>
          <w:rFonts w:eastAsia="Times New Roman" w:cs="Times New Roman"/>
        </w:rPr>
      </w:pPr>
    </w:p>
    <w:p w:rsidR="0074710B" w:rsidRDefault="0074710B" w:rsidP="00FE58A3">
      <w:pPr>
        <w:rPr>
          <w:rFonts w:eastAsia="Times New Roman" w:cs="Times New Roman"/>
        </w:rPr>
      </w:pPr>
      <w:r w:rsidRPr="00C80B3C">
        <w:rPr>
          <w:rFonts w:eastAsia="Times New Roman" w:cs="Times New Roman"/>
          <w:b/>
        </w:rPr>
        <w:lastRenderedPageBreak/>
        <w:t>Problem Context</w:t>
      </w:r>
      <w:r>
        <w:rPr>
          <w:rFonts w:eastAsia="Times New Roman" w:cs="Times New Roman"/>
        </w:rPr>
        <w:t>: How do we work with co</w:t>
      </w:r>
      <w:r w:rsidR="007D0770">
        <w:rPr>
          <w:rFonts w:eastAsia="Times New Roman" w:cs="Times New Roman"/>
        </w:rPr>
        <w:t xml:space="preserve">mmunities around us? What </w:t>
      </w:r>
      <w:r>
        <w:rPr>
          <w:rFonts w:eastAsia="Times New Roman" w:cs="Times New Roman"/>
        </w:rPr>
        <w:t xml:space="preserve">problems </w:t>
      </w:r>
      <w:r w:rsidR="00655E26">
        <w:rPr>
          <w:rFonts w:eastAsia="Times New Roman" w:cs="Times New Roman"/>
        </w:rPr>
        <w:t xml:space="preserve">we can find </w:t>
      </w:r>
      <w:r w:rsidR="00C80B3C">
        <w:rPr>
          <w:rFonts w:eastAsia="Times New Roman" w:cs="Times New Roman"/>
        </w:rPr>
        <w:t xml:space="preserve">from each of these communities that can be used or adapted as an entry point for the STEM-ET program? </w:t>
      </w:r>
      <w:r w:rsidR="00655E26">
        <w:rPr>
          <w:rFonts w:eastAsia="Times New Roman" w:cs="Times New Roman"/>
        </w:rPr>
        <w:t>Depending on the age group of the children, these problems can come from their community (me a</w:t>
      </w:r>
      <w:r w:rsidR="007D0770">
        <w:rPr>
          <w:rFonts w:eastAsia="Times New Roman" w:cs="Times New Roman"/>
        </w:rPr>
        <w:t>nd my family), local community, or global community</w:t>
      </w:r>
      <w:r w:rsidR="00655E26">
        <w:rPr>
          <w:rFonts w:eastAsia="Times New Roman" w:cs="Times New Roman"/>
        </w:rPr>
        <w:t xml:space="preserve">. </w:t>
      </w:r>
      <w:r w:rsidR="00BC3E2B">
        <w:rPr>
          <w:rFonts w:eastAsia="Times New Roman" w:cs="Times New Roman"/>
        </w:rPr>
        <w:t xml:space="preserve">Examples of such problems </w:t>
      </w:r>
      <w:r w:rsidR="007D0770">
        <w:rPr>
          <w:rFonts w:eastAsia="Times New Roman" w:cs="Times New Roman"/>
        </w:rPr>
        <w:t>could be</w:t>
      </w:r>
      <w:r w:rsidR="00BC3E2B">
        <w:rPr>
          <w:rFonts w:eastAsia="Times New Roman" w:cs="Times New Roman"/>
        </w:rPr>
        <w:t xml:space="preserve"> </w:t>
      </w:r>
      <w:r w:rsidR="00655E26">
        <w:rPr>
          <w:rFonts w:eastAsia="Times New Roman" w:cs="Times New Roman"/>
        </w:rPr>
        <w:t>healthy eating</w:t>
      </w:r>
      <w:r w:rsidR="006C6DAA">
        <w:rPr>
          <w:rFonts w:eastAsia="Times New Roman" w:cs="Times New Roman"/>
        </w:rPr>
        <w:t>, reducing waste, or</w:t>
      </w:r>
      <w:r w:rsidR="007D0770">
        <w:rPr>
          <w:rFonts w:eastAsia="Times New Roman" w:cs="Times New Roman"/>
        </w:rPr>
        <w:t xml:space="preserve"> water quality in a local creek, etc.</w:t>
      </w:r>
      <w:r w:rsidR="006C6DAA">
        <w:rPr>
          <w:rFonts w:eastAsia="Times New Roman" w:cs="Times New Roman"/>
        </w:rPr>
        <w:t xml:space="preserve"> </w:t>
      </w:r>
    </w:p>
    <w:p w:rsidR="007D0770" w:rsidRDefault="007D0770" w:rsidP="00FE58A3">
      <w:pPr>
        <w:rPr>
          <w:rFonts w:eastAsia="Times New Roman" w:cs="Times New Roman"/>
        </w:rPr>
      </w:pPr>
    </w:p>
    <w:p w:rsidR="0074710B" w:rsidRPr="00FE58A3" w:rsidRDefault="0074710B" w:rsidP="00FE58A3">
      <w:pPr>
        <w:rPr>
          <w:rFonts w:eastAsia="Times New Roman" w:cs="Times New Roman"/>
        </w:rPr>
      </w:pPr>
    </w:p>
    <w:p w:rsidR="005030CF" w:rsidRPr="00A802B0" w:rsidRDefault="00CB098B">
      <w:pPr>
        <w:rPr>
          <w:rFonts w:eastAsia="Times New Roman" w:cs="Times New Roman"/>
          <w:sz w:val="24"/>
          <w:szCs w:val="24"/>
        </w:rPr>
      </w:pPr>
      <w:r w:rsidRPr="00A802B0">
        <w:rPr>
          <w:rFonts w:eastAsia="Times New Roman" w:cs="Times New Roman"/>
          <w:b/>
          <w:sz w:val="24"/>
          <w:szCs w:val="24"/>
        </w:rPr>
        <w:t xml:space="preserve">2. Skillsets: </w:t>
      </w:r>
      <w:r w:rsidR="00FB3908" w:rsidRPr="00A802B0">
        <w:rPr>
          <w:rFonts w:eastAsia="Times New Roman" w:cs="Times New Roman"/>
          <w:sz w:val="24"/>
          <w:szCs w:val="24"/>
        </w:rPr>
        <w:t xml:space="preserve">What are the skills needed and how would you build these skills in your students? </w:t>
      </w:r>
    </w:p>
    <w:p w:rsidR="005030CF" w:rsidRDefault="005030CF">
      <w:pPr>
        <w:rPr>
          <w:rFonts w:eastAsia="Times New Roman" w:cs="Times New Roman"/>
          <w:sz w:val="28"/>
          <w:szCs w:val="28"/>
        </w:rPr>
      </w:pPr>
    </w:p>
    <w:p w:rsidR="005030CF" w:rsidRPr="005030CF" w:rsidRDefault="005030CF">
      <w:pPr>
        <w:rPr>
          <w:rFonts w:eastAsia="Times New Roman" w:cs="Times New Roman"/>
        </w:rPr>
      </w:pPr>
      <w:r w:rsidRPr="007D0770">
        <w:rPr>
          <w:rFonts w:eastAsia="Times New Roman" w:cs="Times New Roman"/>
          <w:color w:val="000000" w:themeColor="text1"/>
        </w:rPr>
        <w:t xml:space="preserve">Figure </w:t>
      </w:r>
      <w:r w:rsidR="00B15DE8">
        <w:rPr>
          <w:rFonts w:eastAsia="Times New Roman" w:cs="Times New Roman"/>
          <w:color w:val="000000" w:themeColor="text1"/>
        </w:rPr>
        <w:t>2</w:t>
      </w:r>
      <w:r w:rsidRPr="005030CF">
        <w:rPr>
          <w:rFonts w:eastAsia="Times New Roman" w:cs="Times New Roman"/>
          <w:color w:val="000000" w:themeColor="text1"/>
        </w:rPr>
        <w:t xml:space="preserve"> </w:t>
      </w:r>
      <w:r w:rsidRPr="005030CF">
        <w:rPr>
          <w:rFonts w:eastAsia="Times New Roman" w:cs="Times New Roman"/>
        </w:rPr>
        <w:t>lists three sets of skills: 21</w:t>
      </w:r>
      <w:r w:rsidRPr="005030CF">
        <w:rPr>
          <w:rFonts w:eastAsia="Times New Roman" w:cs="Times New Roman"/>
          <w:vertAlign w:val="superscript"/>
        </w:rPr>
        <w:t>st</w:t>
      </w:r>
      <w:r w:rsidRPr="005030CF">
        <w:rPr>
          <w:rFonts w:eastAsia="Times New Roman" w:cs="Times New Roman"/>
        </w:rPr>
        <w:t xml:space="preserve"> century skills, STEM skills, and Entrepreneurial Thinking skills. There are significant overlaps among these</w:t>
      </w:r>
      <w:r w:rsidR="007D0770">
        <w:rPr>
          <w:rFonts w:eastAsia="Times New Roman" w:cs="Times New Roman"/>
        </w:rPr>
        <w:t xml:space="preserve"> three skillsets. Consider what</w:t>
      </w:r>
      <w:r w:rsidRPr="005030CF">
        <w:rPr>
          <w:rFonts w:eastAsia="Times New Roman" w:cs="Times New Roman"/>
        </w:rPr>
        <w:t xml:space="preserve"> are the skills needed to solve the problem or undertake the project developed by you and your team. How could you help st</w:t>
      </w:r>
      <w:r w:rsidR="00903AA4">
        <w:rPr>
          <w:rFonts w:eastAsia="Times New Roman" w:cs="Times New Roman"/>
        </w:rPr>
        <w:t>udents to develop these skills and foster an entrepreneurial mindset (if this is your goal)?</w:t>
      </w:r>
    </w:p>
    <w:p w:rsidR="00FB3908" w:rsidRDefault="00E537C0">
      <w:pPr>
        <w:rPr>
          <w:rFonts w:eastAsia="Times New Roman" w:cs="Times New Roman"/>
          <w:sz w:val="28"/>
          <w:szCs w:val="28"/>
        </w:rPr>
      </w:pPr>
      <w:r w:rsidRPr="00E537C0">
        <w:rPr>
          <w:rFonts w:eastAsia="Times New Roman" w:cs="Times New Roman"/>
          <w:sz w:val="28"/>
          <w:szCs w:val="28"/>
        </w:rPr>
        <w:t xml:space="preserve"> </w:t>
      </w:r>
      <w:r w:rsidR="00FB3908" w:rsidRPr="00FB3908">
        <w:rPr>
          <w:rFonts w:eastAsia="Times New Roman" w:cs="Times New Roman"/>
          <w:noProof/>
          <w:sz w:val="28"/>
          <w:szCs w:val="28"/>
        </w:rPr>
        <w:drawing>
          <wp:inline distT="0" distB="0" distL="0" distR="0" wp14:anchorId="08FF5C6B" wp14:editId="0B78F915">
            <wp:extent cx="5270500" cy="2978785"/>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0500" cy="2978785"/>
                    </a:xfrm>
                    <a:prstGeom prst="rect">
                      <a:avLst/>
                    </a:prstGeom>
                  </pic:spPr>
                </pic:pic>
              </a:graphicData>
            </a:graphic>
          </wp:inline>
        </w:drawing>
      </w:r>
    </w:p>
    <w:p w:rsidR="00903AA4" w:rsidRDefault="00E537C0">
      <w:pPr>
        <w:rPr>
          <w:rFonts w:eastAsia="Times New Roman" w:cs="Times New Roman"/>
        </w:rPr>
      </w:pPr>
      <w:r w:rsidRPr="00E537C0">
        <w:rPr>
          <w:rFonts w:eastAsia="Times New Roman" w:cs="Times New Roman"/>
          <w:noProof/>
          <w:sz w:val="28"/>
          <w:szCs w:val="28"/>
        </w:rPr>
        <mc:AlternateContent>
          <mc:Choice Requires="wps">
            <w:drawing>
              <wp:anchor distT="0" distB="0" distL="114300" distR="114300" simplePos="0" relativeHeight="251659264" behindDoc="0" locked="0" layoutInCell="1" allowOverlap="1" wp14:anchorId="00577FAE" wp14:editId="38DAA34B">
                <wp:simplePos x="0" y="0"/>
                <wp:positionH relativeFrom="column">
                  <wp:posOffset>-82550</wp:posOffset>
                </wp:positionH>
                <wp:positionV relativeFrom="paragraph">
                  <wp:posOffset>81915</wp:posOffset>
                </wp:positionV>
                <wp:extent cx="1765300" cy="553998"/>
                <wp:effectExtent l="0" t="0" r="0" b="5080"/>
                <wp:wrapNone/>
                <wp:docPr id="13" name="TextBox 12">
                  <a:extLst xmlns:a="http://schemas.openxmlformats.org/drawingml/2006/main">
                    <a:ext uri="{FF2B5EF4-FFF2-40B4-BE49-F238E27FC236}">
                      <a16:creationId xmlns:a16="http://schemas.microsoft.com/office/drawing/2014/main" id="{1A93D560-D575-F546-A2B4-D88F9C7FDCCC}"/>
                    </a:ext>
                  </a:extLst>
                </wp:docPr>
                <wp:cNvGraphicFramePr/>
                <a:graphic xmlns:a="http://schemas.openxmlformats.org/drawingml/2006/main">
                  <a:graphicData uri="http://schemas.microsoft.com/office/word/2010/wordprocessingShape">
                    <wps:wsp>
                      <wps:cNvSpPr txBox="1"/>
                      <wps:spPr>
                        <a:xfrm>
                          <a:off x="0" y="0"/>
                          <a:ext cx="1765300" cy="553998"/>
                        </a:xfrm>
                        <a:prstGeom prst="rect">
                          <a:avLst/>
                        </a:prstGeom>
                        <a:solidFill>
                          <a:schemeClr val="bg1"/>
                        </a:solidFill>
                      </wps:spPr>
                      <wps:txbx>
                        <w:txbxContent>
                          <w:p w:rsidR="00E537C0" w:rsidRPr="00E537C0" w:rsidRDefault="00B032A4" w:rsidP="00E537C0">
                            <w:pPr>
                              <w:pStyle w:val="ListParagraph"/>
                              <w:numPr>
                                <w:ilvl w:val="0"/>
                                <w:numId w:val="43"/>
                              </w:numPr>
                              <w:rPr>
                                <w:rFonts w:eastAsia="Times New Roman"/>
                                <w:sz w:val="10"/>
                                <w:szCs w:val="10"/>
                              </w:rPr>
                            </w:pPr>
                            <w:hyperlink r:id="rId13" w:history="1">
                              <w:r w:rsidR="00E537C0" w:rsidRPr="00E537C0">
                                <w:rPr>
                                  <w:rStyle w:val="Hyperlink"/>
                                  <w:rFonts w:ascii="Calibri" w:hAnsi="Calibri"/>
                                  <w:color w:val="000000"/>
                                  <w:kern w:val="24"/>
                                  <w:sz w:val="10"/>
                                  <w:szCs w:val="10"/>
                                  <w:lang w:val="en-US"/>
                                </w:rPr>
                                <w:t>http://www.p21.org/our-work/p21-framework</w:t>
                              </w:r>
                            </w:hyperlink>
                            <w:r w:rsidR="00E537C0" w:rsidRPr="00E537C0">
                              <w:rPr>
                                <w:rFonts w:ascii="Calibri" w:hAnsi="Calibri"/>
                                <w:color w:val="000000"/>
                                <w:kern w:val="24"/>
                                <w:sz w:val="10"/>
                                <w:szCs w:val="10"/>
                                <w:lang w:val="en-US"/>
                              </w:rPr>
                              <w:t xml:space="preserve">; </w:t>
                            </w:r>
                          </w:p>
                          <w:p w:rsidR="00E537C0" w:rsidRPr="00E537C0" w:rsidRDefault="00E537C0" w:rsidP="00E537C0">
                            <w:pPr>
                              <w:pStyle w:val="ListParagraph"/>
                              <w:numPr>
                                <w:ilvl w:val="0"/>
                                <w:numId w:val="43"/>
                              </w:numPr>
                              <w:rPr>
                                <w:rFonts w:eastAsia="Times New Roman"/>
                                <w:sz w:val="10"/>
                                <w:szCs w:val="10"/>
                              </w:rPr>
                            </w:pPr>
                            <w:r w:rsidRPr="00E537C0">
                              <w:rPr>
                                <w:rFonts w:ascii="Calibri" w:hAnsi="Calibri"/>
                                <w:color w:val="000000"/>
                                <w:kern w:val="24"/>
                                <w:sz w:val="10"/>
                                <w:szCs w:val="10"/>
                                <w:lang w:val="en-US"/>
                              </w:rPr>
                              <w:t xml:space="preserve">Hobbs, Cripps Clark, Plant (2018); </w:t>
                            </w:r>
                          </w:p>
                          <w:p w:rsidR="00E537C0" w:rsidRPr="00E537C0" w:rsidRDefault="00B032A4" w:rsidP="00E537C0">
                            <w:pPr>
                              <w:pStyle w:val="ListParagraph"/>
                              <w:numPr>
                                <w:ilvl w:val="0"/>
                                <w:numId w:val="43"/>
                              </w:numPr>
                              <w:rPr>
                                <w:rFonts w:eastAsia="Times New Roman"/>
                                <w:sz w:val="10"/>
                                <w:szCs w:val="10"/>
                              </w:rPr>
                            </w:pPr>
                            <w:hyperlink r:id="rId14" w:history="1">
                              <w:r w:rsidR="00E537C0" w:rsidRPr="00E537C0">
                                <w:rPr>
                                  <w:rStyle w:val="Hyperlink"/>
                                  <w:rFonts w:ascii="Calibri" w:hAnsi="Calibri"/>
                                  <w:color w:val="000000"/>
                                  <w:kern w:val="24"/>
                                  <w:sz w:val="10"/>
                                  <w:szCs w:val="10"/>
                                  <w:lang w:val="en-US"/>
                                </w:rPr>
                                <w:t>http://www.youthstartproject.eu/project?lightbox=co24</w:t>
                              </w:r>
                            </w:hyperlink>
                            <w:r w:rsidR="00E537C0" w:rsidRPr="00E537C0">
                              <w:rPr>
                                <w:rFonts w:ascii="Calibri" w:hAnsi="Calibri"/>
                                <w:color w:val="000000"/>
                                <w:kern w:val="24"/>
                                <w:sz w:val="10"/>
                                <w:szCs w:val="10"/>
                                <w:lang w:val="en-US"/>
                              </w:rPr>
                              <w:t xml:space="preserve"> </w:t>
                            </w:r>
                          </w:p>
                        </w:txbxContent>
                      </wps:txbx>
                      <wps:bodyPr wrap="square" rtlCol="0">
                        <a:spAutoFit/>
                      </wps:bodyPr>
                    </wps:wsp>
                  </a:graphicData>
                </a:graphic>
                <wp14:sizeRelH relativeFrom="margin">
                  <wp14:pctWidth>0</wp14:pctWidth>
                </wp14:sizeRelH>
              </wp:anchor>
            </w:drawing>
          </mc:Choice>
          <mc:Fallback>
            <w:pict>
              <v:shapetype w14:anchorId="00577FAE" id="_x0000_t202" coordsize="21600,21600" o:spt="202" path="m,l,21600r21600,l21600,xe">
                <v:stroke joinstyle="miter"/>
                <v:path gradientshapeok="t" o:connecttype="rect"/>
              </v:shapetype>
              <v:shape id="TextBox 12" o:spid="_x0000_s1026" type="#_x0000_t202" style="position:absolute;margin-left:-6.5pt;margin-top:6.45pt;width:139pt;height:4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" fillcolor="white [3212]" stroked="f">
                <v:textbox style="mso-fit-shape-to-text:t">
                  <w:txbxContent>
                    <w:p w:rsidR="00E537C0" w:rsidRPr="00E537C0" w:rsidRDefault="00CA5CFC" w:rsidP="00E537C0">
                      <w:pPr>
                        <w:pStyle w:val="ListParagraph"/>
                        <w:numPr>
                          <w:ilvl w:val="0"/>
                          <w:numId w:val="43"/>
                        </w:numPr>
                        <w:rPr>
                          <w:rFonts w:eastAsia="Times New Roman"/>
                          <w:sz w:val="10"/>
                          <w:szCs w:val="10"/>
                        </w:rPr>
                      </w:pPr>
                      <w:hyperlink r:id="rId16" w:history="1">
                        <w:r w:rsidR="00E537C0" w:rsidRPr="00E537C0">
                          <w:rPr>
                            <w:rStyle w:val="Hyperlink"/>
                            <w:rFonts w:ascii="Calibri" w:hAnsi="Calibri"/>
                            <w:color w:val="000000"/>
                            <w:kern w:val="24"/>
                            <w:sz w:val="10"/>
                            <w:szCs w:val="10"/>
                            <w:lang w:val="en-US"/>
                          </w:rPr>
                          <w:t>http://www.p21.org/our-work/p21-framework</w:t>
                        </w:r>
                      </w:hyperlink>
                      <w:r w:rsidR="00E537C0" w:rsidRPr="00E537C0">
                        <w:rPr>
                          <w:rFonts w:ascii="Calibri" w:hAnsi="Calibri"/>
                          <w:color w:val="000000"/>
                          <w:kern w:val="24"/>
                          <w:sz w:val="10"/>
                          <w:szCs w:val="10"/>
                          <w:lang w:val="en-US"/>
                        </w:rPr>
                        <w:t xml:space="preserve">; </w:t>
                      </w:r>
                    </w:p>
                    <w:p w:rsidR="00E537C0" w:rsidRPr="00E537C0" w:rsidRDefault="00E537C0" w:rsidP="00E537C0">
                      <w:pPr>
                        <w:pStyle w:val="ListParagraph"/>
                        <w:numPr>
                          <w:ilvl w:val="0"/>
                          <w:numId w:val="43"/>
                        </w:numPr>
                        <w:rPr>
                          <w:rFonts w:eastAsia="Times New Roman"/>
                          <w:sz w:val="10"/>
                          <w:szCs w:val="10"/>
                        </w:rPr>
                      </w:pPr>
                      <w:r w:rsidRPr="00E537C0">
                        <w:rPr>
                          <w:rFonts w:ascii="Calibri" w:hAnsi="Calibri"/>
                          <w:color w:val="000000"/>
                          <w:kern w:val="24"/>
                          <w:sz w:val="10"/>
                          <w:szCs w:val="10"/>
                          <w:lang w:val="en-US"/>
                        </w:rPr>
                        <w:t xml:space="preserve">Hobbs, Cripps Clark, Plant (2018); </w:t>
                      </w:r>
                    </w:p>
                    <w:p w:rsidR="00E537C0" w:rsidRPr="00E537C0" w:rsidRDefault="00CA5CFC" w:rsidP="00E537C0">
                      <w:pPr>
                        <w:pStyle w:val="ListParagraph"/>
                        <w:numPr>
                          <w:ilvl w:val="0"/>
                          <w:numId w:val="43"/>
                        </w:numPr>
                        <w:rPr>
                          <w:rFonts w:eastAsia="Times New Roman"/>
                          <w:sz w:val="10"/>
                          <w:szCs w:val="10"/>
                        </w:rPr>
                      </w:pPr>
                      <w:hyperlink r:id="rId17" w:history="1">
                        <w:r w:rsidR="00E537C0" w:rsidRPr="00E537C0">
                          <w:rPr>
                            <w:rStyle w:val="Hyperlink"/>
                            <w:rFonts w:ascii="Calibri" w:hAnsi="Calibri"/>
                            <w:color w:val="000000"/>
                            <w:kern w:val="24"/>
                            <w:sz w:val="10"/>
                            <w:szCs w:val="10"/>
                            <w:lang w:val="en-US"/>
                          </w:rPr>
                          <w:t>http://www.youthstartproject.eu/project?lightbox=co24</w:t>
                        </w:r>
                      </w:hyperlink>
                      <w:r w:rsidR="00E537C0" w:rsidRPr="00E537C0">
                        <w:rPr>
                          <w:rFonts w:ascii="Calibri" w:hAnsi="Calibri"/>
                          <w:color w:val="000000"/>
                          <w:kern w:val="24"/>
                          <w:sz w:val="10"/>
                          <w:szCs w:val="10"/>
                          <w:lang w:val="en-US"/>
                        </w:rPr>
                        <w:t xml:space="preserve"> </w:t>
                      </w:r>
                    </w:p>
                  </w:txbxContent>
                </v:textbox>
              </v:shape>
            </w:pict>
          </mc:Fallback>
        </mc:AlternateContent>
      </w:r>
    </w:p>
    <w:p w:rsidR="005030CF" w:rsidRDefault="00CD25D3" w:rsidP="00903AA4">
      <w:pPr>
        <w:jc w:val="center"/>
        <w:rPr>
          <w:rFonts w:eastAsia="Times New Roman" w:cs="Times New Roman"/>
        </w:rPr>
      </w:pPr>
      <w:r w:rsidRPr="00CD25D3">
        <w:rPr>
          <w:rFonts w:eastAsia="Times New Roman" w:cs="Times New Roman"/>
        </w:rPr>
        <w:t xml:space="preserve">Figure </w:t>
      </w:r>
      <w:r w:rsidR="00903AA4">
        <w:rPr>
          <w:rFonts w:eastAsia="Times New Roman" w:cs="Times New Roman"/>
        </w:rPr>
        <w:t>2</w:t>
      </w:r>
      <w:r>
        <w:rPr>
          <w:rFonts w:eastAsia="Times New Roman" w:cs="Times New Roman"/>
        </w:rPr>
        <w:t>.</w:t>
      </w:r>
      <w:r w:rsidR="00903AA4">
        <w:rPr>
          <w:rFonts w:eastAsia="Times New Roman" w:cs="Times New Roman"/>
        </w:rPr>
        <w:t xml:space="preserve"> Skills sets</w:t>
      </w:r>
    </w:p>
    <w:p w:rsidR="001E432C" w:rsidRDefault="001E432C">
      <w:pPr>
        <w:rPr>
          <w:rFonts w:eastAsia="Times New Roman" w:cs="Times New Roman"/>
        </w:rPr>
      </w:pPr>
    </w:p>
    <w:p w:rsidR="00CD25D3" w:rsidRPr="00CD25D3" w:rsidRDefault="00CD25D3">
      <w:pPr>
        <w:rPr>
          <w:rFonts w:eastAsia="Times New Roman" w:cs="Times New Roman"/>
        </w:rPr>
      </w:pPr>
    </w:p>
    <w:p w:rsidR="00F069BF" w:rsidRPr="00A802B0" w:rsidRDefault="005030CF">
      <w:pPr>
        <w:rPr>
          <w:rFonts w:eastAsia="Times New Roman" w:cs="Times New Roman"/>
          <w:sz w:val="24"/>
          <w:szCs w:val="24"/>
        </w:rPr>
      </w:pPr>
      <w:r w:rsidRPr="00A802B0">
        <w:rPr>
          <w:rFonts w:eastAsia="Times New Roman" w:cs="Times New Roman"/>
          <w:b/>
          <w:sz w:val="24"/>
          <w:szCs w:val="24"/>
        </w:rPr>
        <w:t>3. Levels of Innovation</w:t>
      </w:r>
      <w:r w:rsidR="00F60ACF" w:rsidRPr="00A802B0">
        <w:rPr>
          <w:rFonts w:eastAsia="Times New Roman" w:cs="Times New Roman"/>
          <w:b/>
          <w:sz w:val="24"/>
          <w:szCs w:val="24"/>
        </w:rPr>
        <w:t xml:space="preserve">: </w:t>
      </w:r>
      <w:r w:rsidR="00F60ACF" w:rsidRPr="00A802B0">
        <w:rPr>
          <w:rFonts w:eastAsia="Times New Roman" w:cs="Times New Roman"/>
          <w:sz w:val="24"/>
          <w:szCs w:val="24"/>
        </w:rPr>
        <w:t xml:space="preserve">What are the levels of innovation? </w:t>
      </w:r>
    </w:p>
    <w:p w:rsidR="001E432C" w:rsidRDefault="001E432C" w:rsidP="00F60ACF">
      <w:pPr>
        <w:rPr>
          <w:rFonts w:eastAsia="Times New Roman" w:cs="Times New Roman"/>
          <w:lang w:val="en-US"/>
        </w:rPr>
      </w:pPr>
    </w:p>
    <w:p w:rsidR="00903AA4" w:rsidRDefault="00903AA4" w:rsidP="00F60ACF">
      <w:pPr>
        <w:rPr>
          <w:rFonts w:eastAsia="Times New Roman" w:cs="Times New Roman"/>
          <w:lang w:val="en-US"/>
        </w:rPr>
      </w:pPr>
      <w:r>
        <w:rPr>
          <w:rFonts w:eastAsia="Times New Roman" w:cs="Times New Roman"/>
          <w:lang w:val="en-US"/>
        </w:rPr>
        <w:t>There are four levels of innovation (Figure 3) worth considering in any STEM-ET program, including:</w:t>
      </w:r>
    </w:p>
    <w:p w:rsidR="00F60ACF" w:rsidRPr="00CD25D3" w:rsidRDefault="00F60ACF" w:rsidP="00F60ACF">
      <w:pPr>
        <w:rPr>
          <w:rFonts w:eastAsia="Times New Roman" w:cs="Times New Roman"/>
        </w:rPr>
      </w:pPr>
      <w:r w:rsidRPr="00903AA4">
        <w:rPr>
          <w:rFonts w:eastAsia="Times New Roman" w:cs="Times New Roman"/>
          <w:i/>
          <w:lang w:val="en-US"/>
        </w:rPr>
        <w:t>Refinement</w:t>
      </w:r>
      <w:r w:rsidR="00903AA4">
        <w:rPr>
          <w:rFonts w:eastAsia="Times New Roman" w:cs="Times New Roman"/>
          <w:lang w:val="en-US"/>
        </w:rPr>
        <w:t>:</w:t>
      </w:r>
      <w:r w:rsidRPr="00CD25D3">
        <w:rPr>
          <w:rFonts w:eastAsia="Times New Roman" w:cs="Times New Roman"/>
          <w:lang w:val="en-US"/>
        </w:rPr>
        <w:t xml:space="preserve"> taking an existing idea and making small changes. </w:t>
      </w:r>
      <w:r w:rsidRPr="00CD25D3">
        <w:rPr>
          <w:rFonts w:eastAsia="Times New Roman" w:cs="Times New Roman"/>
        </w:rPr>
        <w:t>Existing products are enhanced with new features to improve them</w:t>
      </w:r>
      <w:r w:rsidR="00903AA4">
        <w:rPr>
          <w:rFonts w:eastAsia="Times New Roman" w:cs="Times New Roman"/>
        </w:rPr>
        <w:t>.</w:t>
      </w:r>
      <w:r w:rsidRPr="00CD25D3">
        <w:rPr>
          <w:rFonts w:eastAsia="Times New Roman" w:cs="Times New Roman"/>
        </w:rPr>
        <w:t xml:space="preserve"> </w:t>
      </w:r>
    </w:p>
    <w:p w:rsidR="00F60ACF" w:rsidRPr="00CD25D3" w:rsidRDefault="00F60ACF" w:rsidP="00F60ACF">
      <w:pPr>
        <w:rPr>
          <w:rFonts w:eastAsia="Times New Roman" w:cs="Times New Roman"/>
        </w:rPr>
      </w:pPr>
      <w:r w:rsidRPr="00903AA4">
        <w:rPr>
          <w:rFonts w:eastAsia="Times New Roman" w:cs="Times New Roman"/>
          <w:i/>
          <w:lang w:val="en-US"/>
        </w:rPr>
        <w:t>Re-invention</w:t>
      </w:r>
      <w:r w:rsidR="00903AA4">
        <w:rPr>
          <w:rFonts w:eastAsia="Times New Roman" w:cs="Times New Roman"/>
          <w:lang w:val="en-US"/>
        </w:rPr>
        <w:t>:</w:t>
      </w:r>
      <w:r w:rsidRPr="00CD25D3">
        <w:rPr>
          <w:rFonts w:eastAsia="Times New Roman" w:cs="Times New Roman"/>
          <w:lang w:val="en-US"/>
        </w:rPr>
        <w:t xml:space="preserve"> </w:t>
      </w:r>
      <w:r w:rsidRPr="00CD25D3">
        <w:rPr>
          <w:rFonts w:eastAsia="Times New Roman" w:cs="Times New Roman"/>
        </w:rPr>
        <w:t>existing product adding new features to dif</w:t>
      </w:r>
      <w:r w:rsidR="00903AA4">
        <w:rPr>
          <w:rFonts w:eastAsia="Times New Roman" w:cs="Times New Roman"/>
        </w:rPr>
        <w:t>ferentiate a number of versions.</w:t>
      </w:r>
    </w:p>
    <w:p w:rsidR="00F60ACF" w:rsidRPr="00CD25D3" w:rsidRDefault="00F60ACF" w:rsidP="00F60ACF">
      <w:pPr>
        <w:rPr>
          <w:rFonts w:eastAsia="Times New Roman" w:cs="Times New Roman"/>
        </w:rPr>
      </w:pPr>
      <w:r w:rsidRPr="00903AA4">
        <w:rPr>
          <w:rFonts w:eastAsia="Times New Roman" w:cs="Times New Roman"/>
          <w:i/>
        </w:rPr>
        <w:t>Evolution of ideas</w:t>
      </w:r>
      <w:r w:rsidR="00903AA4">
        <w:rPr>
          <w:rFonts w:eastAsia="Times New Roman" w:cs="Times New Roman"/>
        </w:rPr>
        <w:t>:</w:t>
      </w:r>
      <w:r w:rsidRPr="00CD25D3">
        <w:rPr>
          <w:rFonts w:eastAsia="Times New Roman" w:cs="Times New Roman"/>
        </w:rPr>
        <w:t xml:space="preserve"> products which are evo</w:t>
      </w:r>
      <w:r w:rsidR="00903AA4">
        <w:rPr>
          <w:rFonts w:eastAsia="Times New Roman" w:cs="Times New Roman"/>
        </w:rPr>
        <w:t xml:space="preserve">lving from the original ideas. </w:t>
      </w:r>
      <w:r w:rsidRPr="00CD25D3">
        <w:rPr>
          <w:rFonts w:eastAsia="Times New Roman" w:cs="Times New Roman"/>
        </w:rPr>
        <w:t xml:space="preserve">This requires a significant change to the existing product (and usually implies that the product cannot revert to its former presentation). </w:t>
      </w:r>
    </w:p>
    <w:p w:rsidR="00F60ACF" w:rsidRPr="00CD25D3" w:rsidRDefault="00F60ACF" w:rsidP="00F60ACF">
      <w:pPr>
        <w:rPr>
          <w:rFonts w:eastAsia="Times New Roman" w:cs="Times New Roman"/>
        </w:rPr>
      </w:pPr>
      <w:r w:rsidRPr="00903AA4">
        <w:rPr>
          <w:rFonts w:eastAsia="Times New Roman" w:cs="Times New Roman"/>
          <w:i/>
        </w:rPr>
        <w:t>Revolution</w:t>
      </w:r>
      <w:r w:rsidR="00903AA4">
        <w:rPr>
          <w:rFonts w:eastAsia="Times New Roman" w:cs="Times New Roman"/>
        </w:rPr>
        <w:t>: something entirely new and has t</w:t>
      </w:r>
      <w:r w:rsidRPr="00CD25D3">
        <w:rPr>
          <w:rFonts w:eastAsia="Times New Roman" w:cs="Times New Roman"/>
        </w:rPr>
        <w:t xml:space="preserve">he potential to change the way people live. </w:t>
      </w:r>
    </w:p>
    <w:p w:rsidR="008156D8" w:rsidRPr="00F60ACF" w:rsidRDefault="008156D8" w:rsidP="008156D8">
      <w:pPr>
        <w:jc w:val="center"/>
        <w:rPr>
          <w:rFonts w:eastAsia="Times New Roman" w:cs="Times New Roman"/>
          <w:sz w:val="28"/>
          <w:szCs w:val="28"/>
        </w:rPr>
      </w:pPr>
      <w:r w:rsidRPr="008156D8">
        <w:rPr>
          <w:rFonts w:eastAsia="Times New Roman" w:cs="Times New Roman"/>
          <w:noProof/>
          <w:sz w:val="28"/>
          <w:szCs w:val="28"/>
        </w:rPr>
        <w:lastRenderedPageBreak/>
        <w:drawing>
          <wp:inline distT="0" distB="0" distL="0" distR="0" wp14:anchorId="55EE08B9" wp14:editId="5D2AC4C9">
            <wp:extent cx="3442447" cy="2129755"/>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53917" cy="2136851"/>
                    </a:xfrm>
                    <a:prstGeom prst="rect">
                      <a:avLst/>
                    </a:prstGeom>
                  </pic:spPr>
                </pic:pic>
              </a:graphicData>
            </a:graphic>
          </wp:inline>
        </w:drawing>
      </w:r>
    </w:p>
    <w:p w:rsidR="00F60ACF" w:rsidRPr="00F60ACF" w:rsidRDefault="00F60ACF">
      <w:pPr>
        <w:rPr>
          <w:rFonts w:eastAsia="Times New Roman" w:cs="Times New Roman"/>
          <w:sz w:val="28"/>
          <w:szCs w:val="28"/>
        </w:rPr>
      </w:pPr>
    </w:p>
    <w:p w:rsidR="005030CF" w:rsidRPr="00A26BBB" w:rsidRDefault="00A26BBB" w:rsidP="00A26BBB">
      <w:pPr>
        <w:jc w:val="center"/>
        <w:rPr>
          <w:rFonts w:eastAsia="Times New Roman" w:cs="Times New Roman"/>
        </w:rPr>
      </w:pPr>
      <w:r w:rsidRPr="00A26BBB">
        <w:rPr>
          <w:rFonts w:eastAsia="Times New Roman" w:cs="Times New Roman"/>
        </w:rPr>
        <w:t xml:space="preserve">Figure </w:t>
      </w:r>
      <w:r w:rsidR="00903AA4">
        <w:rPr>
          <w:rFonts w:eastAsia="Times New Roman" w:cs="Times New Roman"/>
        </w:rPr>
        <w:t>3</w:t>
      </w:r>
      <w:r w:rsidRPr="00A26BBB">
        <w:rPr>
          <w:rFonts w:eastAsia="Times New Roman" w:cs="Times New Roman"/>
        </w:rPr>
        <w:t xml:space="preserve">. Levels </w:t>
      </w:r>
      <w:r w:rsidR="001E432C" w:rsidRPr="00A26BBB">
        <w:rPr>
          <w:rFonts w:eastAsia="Times New Roman" w:cs="Times New Roman"/>
        </w:rPr>
        <w:t>of innovation</w:t>
      </w:r>
    </w:p>
    <w:p w:rsidR="005030CF" w:rsidRDefault="005030CF">
      <w:pPr>
        <w:rPr>
          <w:rFonts w:eastAsia="Times New Roman" w:cs="Times New Roman"/>
          <w:b/>
          <w:sz w:val="28"/>
          <w:szCs w:val="28"/>
        </w:rPr>
      </w:pPr>
    </w:p>
    <w:p w:rsidR="005030CF" w:rsidRDefault="005030CF">
      <w:pPr>
        <w:rPr>
          <w:rFonts w:eastAsia="Times New Roman" w:cs="Times New Roman"/>
          <w:b/>
          <w:sz w:val="28"/>
          <w:szCs w:val="28"/>
        </w:rPr>
      </w:pPr>
    </w:p>
    <w:p w:rsidR="005030CF" w:rsidRDefault="009D53C4">
      <w:pPr>
        <w:rPr>
          <w:rFonts w:eastAsia="Times New Roman" w:cs="Times New Roman"/>
          <w:sz w:val="24"/>
          <w:szCs w:val="24"/>
        </w:rPr>
      </w:pPr>
      <w:r>
        <w:rPr>
          <w:rFonts w:eastAsia="Times New Roman" w:cs="Times New Roman"/>
          <w:b/>
          <w:sz w:val="24"/>
          <w:szCs w:val="24"/>
        </w:rPr>
        <w:t>4. Take it</w:t>
      </w:r>
      <w:r w:rsidR="00CD25D3" w:rsidRPr="00A26BBB">
        <w:rPr>
          <w:rFonts w:eastAsia="Times New Roman" w:cs="Times New Roman"/>
          <w:b/>
          <w:sz w:val="24"/>
          <w:szCs w:val="24"/>
        </w:rPr>
        <w:t xml:space="preserve"> Further: </w:t>
      </w:r>
      <w:r w:rsidR="00CD25D3" w:rsidRPr="00A26BBB">
        <w:rPr>
          <w:rFonts w:eastAsia="Times New Roman" w:cs="Times New Roman"/>
          <w:sz w:val="24"/>
          <w:szCs w:val="24"/>
        </w:rPr>
        <w:t>Working with existing curriculum</w:t>
      </w:r>
      <w:r w:rsidR="001E432C" w:rsidRPr="00A26BBB">
        <w:rPr>
          <w:rFonts w:eastAsia="Times New Roman" w:cs="Times New Roman"/>
          <w:sz w:val="24"/>
          <w:szCs w:val="24"/>
        </w:rPr>
        <w:t xml:space="preserve"> and school context</w:t>
      </w:r>
      <w:r w:rsidR="00CD25D3" w:rsidRPr="00A26BBB">
        <w:rPr>
          <w:rFonts w:eastAsia="Times New Roman" w:cs="Times New Roman"/>
          <w:sz w:val="24"/>
          <w:szCs w:val="24"/>
        </w:rPr>
        <w:t xml:space="preserve">, how can you modify or extend it further? </w:t>
      </w:r>
    </w:p>
    <w:p w:rsidR="009D53C4" w:rsidRPr="009D53C4" w:rsidRDefault="009D53C4" w:rsidP="009D53C4">
      <w:pPr>
        <w:pStyle w:val="ListParagraph"/>
        <w:numPr>
          <w:ilvl w:val="0"/>
          <w:numId w:val="42"/>
        </w:numPr>
        <w:rPr>
          <w:rFonts w:eastAsia="Times New Roman" w:cs="Times New Roman"/>
          <w:sz w:val="24"/>
          <w:szCs w:val="24"/>
        </w:rPr>
      </w:pPr>
      <w:r w:rsidRPr="009D53C4">
        <w:rPr>
          <w:rFonts w:eastAsia="Times New Roman" w:cs="Times New Roman"/>
          <w:b/>
          <w:bCs/>
          <w:sz w:val="24"/>
          <w:szCs w:val="24"/>
          <w:lang w:val="en-US"/>
        </w:rPr>
        <w:t>Integrate</w:t>
      </w:r>
      <w:r w:rsidRPr="009D53C4">
        <w:rPr>
          <w:rFonts w:eastAsia="Times New Roman" w:cs="Times New Roman"/>
          <w:sz w:val="24"/>
          <w:szCs w:val="24"/>
          <w:lang w:val="en-US"/>
        </w:rPr>
        <w:t xml:space="preserve"> new content</w:t>
      </w:r>
    </w:p>
    <w:p w:rsidR="009D53C4" w:rsidRPr="009D53C4" w:rsidRDefault="009D53C4" w:rsidP="009D53C4">
      <w:pPr>
        <w:pStyle w:val="ListParagraph"/>
        <w:numPr>
          <w:ilvl w:val="0"/>
          <w:numId w:val="42"/>
        </w:numPr>
        <w:rPr>
          <w:rFonts w:eastAsia="Times New Roman" w:cs="Times New Roman"/>
          <w:sz w:val="24"/>
          <w:szCs w:val="24"/>
        </w:rPr>
      </w:pPr>
      <w:r w:rsidRPr="009D53C4">
        <w:rPr>
          <w:rFonts w:eastAsia="Times New Roman" w:cs="Times New Roman"/>
          <w:sz w:val="24"/>
          <w:szCs w:val="24"/>
          <w:lang w:val="en-US"/>
        </w:rPr>
        <w:t>(knowledge, skills)</w:t>
      </w:r>
    </w:p>
    <w:p w:rsidR="009D53C4" w:rsidRPr="009D53C4" w:rsidRDefault="009D53C4" w:rsidP="009D53C4">
      <w:pPr>
        <w:pStyle w:val="ListParagraph"/>
        <w:numPr>
          <w:ilvl w:val="0"/>
          <w:numId w:val="42"/>
        </w:numPr>
        <w:rPr>
          <w:rFonts w:eastAsia="Times New Roman" w:cs="Times New Roman"/>
          <w:sz w:val="24"/>
          <w:szCs w:val="24"/>
        </w:rPr>
      </w:pPr>
      <w:r w:rsidRPr="009D53C4">
        <w:rPr>
          <w:rFonts w:eastAsia="Times New Roman" w:cs="Times New Roman"/>
          <w:b/>
          <w:bCs/>
          <w:sz w:val="24"/>
          <w:szCs w:val="24"/>
          <w:lang w:val="en-US"/>
        </w:rPr>
        <w:t>Adopt</w:t>
      </w:r>
      <w:r w:rsidRPr="009D53C4">
        <w:rPr>
          <w:rFonts w:eastAsia="Times New Roman" w:cs="Times New Roman"/>
          <w:sz w:val="24"/>
          <w:szCs w:val="24"/>
          <w:lang w:val="en-US"/>
        </w:rPr>
        <w:t xml:space="preserve"> new pedagogies</w:t>
      </w:r>
    </w:p>
    <w:p w:rsidR="009D53C4" w:rsidRPr="009D53C4" w:rsidRDefault="009D53C4" w:rsidP="009D53C4">
      <w:pPr>
        <w:pStyle w:val="ListParagraph"/>
        <w:numPr>
          <w:ilvl w:val="0"/>
          <w:numId w:val="42"/>
        </w:numPr>
        <w:rPr>
          <w:rFonts w:eastAsia="Times New Roman" w:cs="Times New Roman"/>
          <w:sz w:val="24"/>
          <w:szCs w:val="24"/>
        </w:rPr>
      </w:pPr>
      <w:r w:rsidRPr="009D53C4">
        <w:rPr>
          <w:rFonts w:eastAsia="Times New Roman" w:cs="Times New Roman"/>
          <w:b/>
          <w:bCs/>
          <w:sz w:val="24"/>
          <w:szCs w:val="24"/>
          <w:lang w:val="en-US"/>
        </w:rPr>
        <w:t>Use</w:t>
      </w:r>
      <w:r w:rsidRPr="009D53C4">
        <w:rPr>
          <w:rFonts w:eastAsia="Times New Roman" w:cs="Times New Roman"/>
          <w:sz w:val="24"/>
          <w:szCs w:val="24"/>
          <w:lang w:val="en-US"/>
        </w:rPr>
        <w:t xml:space="preserve"> new contexts</w:t>
      </w:r>
    </w:p>
    <w:p w:rsidR="009D53C4" w:rsidRPr="00A26BBB" w:rsidRDefault="009D53C4">
      <w:pPr>
        <w:rPr>
          <w:rFonts w:eastAsia="Times New Roman" w:cs="Times New Roman"/>
          <w:sz w:val="24"/>
          <w:szCs w:val="24"/>
        </w:rPr>
      </w:pPr>
    </w:p>
    <w:p w:rsidR="00CD25D3" w:rsidRDefault="00CD25D3">
      <w:pPr>
        <w:rPr>
          <w:rFonts w:eastAsia="Times New Roman" w:cs="Times New Roman"/>
          <w:b/>
          <w:sz w:val="28"/>
          <w:szCs w:val="28"/>
        </w:rPr>
      </w:pPr>
    </w:p>
    <w:p w:rsidR="00CD25D3" w:rsidRDefault="00CD25D3">
      <w:pPr>
        <w:rPr>
          <w:rFonts w:eastAsia="Times New Roman" w:cs="Times New Roman"/>
          <w:b/>
          <w:sz w:val="28"/>
          <w:szCs w:val="28"/>
        </w:rPr>
      </w:pPr>
    </w:p>
    <w:p w:rsidR="00CD25D3" w:rsidRPr="00CB098B" w:rsidRDefault="00CD25D3">
      <w:pPr>
        <w:rPr>
          <w:rFonts w:eastAsia="Times New Roman" w:cs="Times New Roman"/>
          <w:b/>
          <w:sz w:val="28"/>
          <w:szCs w:val="28"/>
        </w:rPr>
      </w:pPr>
    </w:p>
    <w:p w:rsidR="005030CF" w:rsidRDefault="005030CF" w:rsidP="008156D8">
      <w:pPr>
        <w:jc w:val="center"/>
        <w:rPr>
          <w:rFonts w:eastAsiaTheme="majorEastAsia" w:cstheme="majorBidi"/>
          <w:b/>
          <w:bCs/>
          <w:color w:val="231F20"/>
          <w:spacing w:val="-2"/>
          <w:sz w:val="60"/>
          <w:szCs w:val="60"/>
        </w:rPr>
      </w:pPr>
      <w:r>
        <w:rPr>
          <w:color w:val="231F20"/>
          <w:spacing w:val="-2"/>
          <w:sz w:val="60"/>
          <w:szCs w:val="60"/>
        </w:rPr>
        <w:br w:type="page"/>
      </w:r>
    </w:p>
    <w:p w:rsidR="00FB14A8" w:rsidRDefault="00FB14A8" w:rsidP="00FB14A8">
      <w:pPr>
        <w:pStyle w:val="Heading1"/>
        <w:rPr>
          <w:color w:val="231F20"/>
          <w:spacing w:val="-2"/>
          <w:sz w:val="60"/>
          <w:szCs w:val="60"/>
        </w:rPr>
      </w:pPr>
      <w:r w:rsidRPr="00C0753D">
        <w:rPr>
          <w:color w:val="231F20"/>
          <w:spacing w:val="-2"/>
          <w:sz w:val="60"/>
          <w:szCs w:val="60"/>
        </w:rPr>
        <w:lastRenderedPageBreak/>
        <w:t>A STEM</w:t>
      </w:r>
      <w:r w:rsidR="00287BE2">
        <w:rPr>
          <w:color w:val="231F20"/>
          <w:spacing w:val="-2"/>
          <w:sz w:val="60"/>
          <w:szCs w:val="60"/>
        </w:rPr>
        <w:t>-ET</w:t>
      </w:r>
      <w:r w:rsidRPr="00C0753D">
        <w:rPr>
          <w:color w:val="231F20"/>
          <w:spacing w:val="-2"/>
          <w:sz w:val="60"/>
          <w:szCs w:val="60"/>
        </w:rPr>
        <w:t xml:space="preserve"> Vision for teachers and schools</w:t>
      </w:r>
    </w:p>
    <w:p w:rsidR="00E93953" w:rsidRPr="00E93953" w:rsidRDefault="00E93953" w:rsidP="00E93953">
      <w:r>
        <w:t>(This</w:t>
      </w:r>
      <w:r w:rsidR="0042709D">
        <w:t xml:space="preserve"> section was adapted from STEM C</w:t>
      </w:r>
      <w:r>
        <w:t>atalyst program)</w:t>
      </w:r>
    </w:p>
    <w:p w:rsidR="00FB14A8" w:rsidRPr="00C0753D" w:rsidRDefault="00FB14A8" w:rsidP="00FB14A8">
      <w:pPr>
        <w:spacing w:before="120" w:after="120"/>
        <w:rPr>
          <w:rFonts w:cs="Arial"/>
          <w:color w:val="000000"/>
          <w:sz w:val="23"/>
          <w:szCs w:val="23"/>
        </w:rPr>
      </w:pPr>
      <w:r w:rsidRPr="00C0753D">
        <w:rPr>
          <w:rFonts w:eastAsia="Times New Roman" w:cs="Times New Roman"/>
        </w:rPr>
        <w:t xml:space="preserve">The challenge for educators is to translate a STEM policy agenda into valid and coherent curriculum. </w:t>
      </w:r>
      <w:r w:rsidR="00903AA4">
        <w:rPr>
          <w:rFonts w:eastAsia="Times New Roman" w:cs="Times New Roman"/>
        </w:rPr>
        <w:t>This</w:t>
      </w:r>
      <w:r w:rsidRPr="00C0753D">
        <w:rPr>
          <w:rFonts w:cs="Arial"/>
          <w:color w:val="000000"/>
          <w:sz w:val="23"/>
          <w:szCs w:val="23"/>
        </w:rPr>
        <w:t xml:space="preserve"> comprehensive, multi-faceted and coherent </w:t>
      </w:r>
      <w:r w:rsidRPr="00C0753D">
        <w:rPr>
          <w:rFonts w:cs="Arial"/>
          <w:i/>
          <w:color w:val="000000"/>
          <w:sz w:val="23"/>
          <w:szCs w:val="23"/>
        </w:rPr>
        <w:t>STEM</w:t>
      </w:r>
      <w:r w:rsidR="00903AA4">
        <w:rPr>
          <w:rFonts w:cs="Arial"/>
          <w:i/>
          <w:color w:val="000000"/>
          <w:sz w:val="23"/>
          <w:szCs w:val="23"/>
        </w:rPr>
        <w:t>-ET</w:t>
      </w:r>
      <w:r w:rsidRPr="00C0753D">
        <w:rPr>
          <w:rFonts w:cs="Arial"/>
          <w:i/>
          <w:color w:val="000000"/>
          <w:sz w:val="23"/>
          <w:szCs w:val="23"/>
        </w:rPr>
        <w:t xml:space="preserve"> vision</w:t>
      </w:r>
      <w:r w:rsidR="00903AA4">
        <w:rPr>
          <w:rFonts w:cs="Arial"/>
          <w:color w:val="000000"/>
          <w:sz w:val="23"/>
          <w:szCs w:val="23"/>
        </w:rPr>
        <w:t xml:space="preserve"> helps to </w:t>
      </w:r>
      <w:r w:rsidRPr="00C0753D">
        <w:rPr>
          <w:rFonts w:cs="Arial"/>
          <w:color w:val="000000"/>
          <w:sz w:val="23"/>
          <w:szCs w:val="23"/>
        </w:rPr>
        <w:t>addresses the subtle and complex challenge of preparing “twenty-first century” citizens within the constraints of a traditional school system and curriculum. This vision is designed to enable educators to engage with the STEM agenda through a targeted and deliberate framing of STEM</w:t>
      </w:r>
      <w:r w:rsidR="007B5770">
        <w:rPr>
          <w:rFonts w:cs="Arial"/>
          <w:color w:val="000000"/>
          <w:sz w:val="23"/>
          <w:szCs w:val="23"/>
        </w:rPr>
        <w:t xml:space="preserve"> linking with Entrepreneurial Thinking (ET)</w:t>
      </w:r>
      <w:r w:rsidRPr="00C0753D">
        <w:rPr>
          <w:rFonts w:cs="Arial"/>
          <w:color w:val="000000"/>
          <w:sz w:val="23"/>
          <w:szCs w:val="23"/>
        </w:rPr>
        <w:t>, the STEM practices that can inform teaching, learning, and curriculum, and how to build teacher capacity and lead change in schools. The STEM</w:t>
      </w:r>
      <w:r w:rsidR="007B5770">
        <w:rPr>
          <w:rFonts w:cs="Arial"/>
          <w:color w:val="000000"/>
          <w:sz w:val="23"/>
          <w:szCs w:val="23"/>
        </w:rPr>
        <w:t>-ET</w:t>
      </w:r>
      <w:r w:rsidRPr="00C0753D">
        <w:rPr>
          <w:rFonts w:cs="Arial"/>
          <w:color w:val="000000"/>
          <w:sz w:val="23"/>
          <w:szCs w:val="23"/>
        </w:rPr>
        <w:t xml:space="preserve"> vision is summarised in Figure </w:t>
      </w:r>
      <w:r w:rsidR="00903AA4">
        <w:rPr>
          <w:rFonts w:cs="Arial"/>
          <w:color w:val="000000"/>
          <w:sz w:val="23"/>
          <w:szCs w:val="23"/>
        </w:rPr>
        <w:t>4</w:t>
      </w:r>
      <w:r w:rsidRPr="00C0753D">
        <w:rPr>
          <w:rFonts w:cs="Arial"/>
          <w:color w:val="000000"/>
          <w:sz w:val="23"/>
          <w:szCs w:val="23"/>
        </w:rPr>
        <w:t xml:space="preserve">. </w:t>
      </w:r>
    </w:p>
    <w:p w:rsidR="00FB14A8" w:rsidRPr="00C0753D" w:rsidRDefault="00B95810" w:rsidP="00FB14A8">
      <w:pPr>
        <w:spacing w:before="120" w:after="120"/>
        <w:jc w:val="center"/>
        <w:rPr>
          <w:rFonts w:cs="Arial"/>
          <w:color w:val="000000"/>
          <w:sz w:val="23"/>
          <w:szCs w:val="23"/>
        </w:rPr>
      </w:pPr>
      <w:r>
        <w:rPr>
          <w:rFonts w:cs="Arial"/>
          <w:noProof/>
          <w:color w:val="000000"/>
          <w:sz w:val="23"/>
          <w:szCs w:val="23"/>
        </w:rPr>
        <w:drawing>
          <wp:inline distT="0" distB="0" distL="0" distR="0" wp14:anchorId="5605735D" wp14:editId="0A027DEC">
            <wp:extent cx="5270500" cy="3570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4-26 at 8.27.58 PM.png"/>
                    <pic:cNvPicPr/>
                  </pic:nvPicPr>
                  <pic:blipFill>
                    <a:blip r:embed="rId7"/>
                    <a:stretch>
                      <a:fillRect/>
                    </a:stretch>
                  </pic:blipFill>
                  <pic:spPr>
                    <a:xfrm>
                      <a:off x="0" y="0"/>
                      <a:ext cx="5270500" cy="3570605"/>
                    </a:xfrm>
                    <a:prstGeom prst="rect">
                      <a:avLst/>
                    </a:prstGeom>
                  </pic:spPr>
                </pic:pic>
              </a:graphicData>
            </a:graphic>
          </wp:inline>
        </w:drawing>
      </w:r>
    </w:p>
    <w:p w:rsidR="00626C8B" w:rsidRDefault="00FB14A8" w:rsidP="00FB14A8">
      <w:pPr>
        <w:spacing w:before="120" w:after="120"/>
        <w:jc w:val="center"/>
        <w:rPr>
          <w:rFonts w:cs="Arial"/>
          <w:color w:val="000000"/>
          <w:sz w:val="23"/>
          <w:szCs w:val="23"/>
        </w:rPr>
      </w:pPr>
      <w:r w:rsidRPr="00C0753D">
        <w:rPr>
          <w:rFonts w:cs="Arial"/>
          <w:color w:val="000000"/>
          <w:sz w:val="23"/>
          <w:szCs w:val="23"/>
        </w:rPr>
        <w:t xml:space="preserve">Figure </w:t>
      </w:r>
      <w:r w:rsidR="007B5770">
        <w:rPr>
          <w:rFonts w:cs="Arial"/>
          <w:color w:val="000000"/>
          <w:sz w:val="23"/>
          <w:szCs w:val="23"/>
        </w:rPr>
        <w:t>4</w:t>
      </w:r>
      <w:r w:rsidRPr="00C0753D">
        <w:rPr>
          <w:rFonts w:cs="Arial"/>
          <w:color w:val="000000"/>
          <w:sz w:val="23"/>
          <w:szCs w:val="23"/>
        </w:rPr>
        <w:t xml:space="preserve">. </w:t>
      </w:r>
      <w:r w:rsidRPr="00C0753D">
        <w:rPr>
          <w:rFonts w:cs="Arial"/>
          <w:i/>
          <w:color w:val="000000"/>
          <w:sz w:val="23"/>
          <w:szCs w:val="23"/>
        </w:rPr>
        <w:t>“</w:t>
      </w:r>
      <w:r w:rsidRPr="00C0753D">
        <w:rPr>
          <w:rFonts w:cs="Arial"/>
          <w:color w:val="000000"/>
          <w:sz w:val="23"/>
          <w:szCs w:val="23"/>
        </w:rPr>
        <w:t>STEM</w:t>
      </w:r>
      <w:r w:rsidR="00A123B3">
        <w:rPr>
          <w:rFonts w:cs="Arial"/>
          <w:color w:val="000000"/>
          <w:sz w:val="23"/>
          <w:szCs w:val="23"/>
        </w:rPr>
        <w:t>-ET</w:t>
      </w:r>
      <w:r w:rsidRPr="00C0753D">
        <w:rPr>
          <w:rFonts w:cs="Arial"/>
          <w:color w:val="000000"/>
          <w:sz w:val="23"/>
          <w:szCs w:val="23"/>
        </w:rPr>
        <w:t xml:space="preserve"> Vision”</w:t>
      </w:r>
      <w:r w:rsidR="00626C8B">
        <w:rPr>
          <w:rFonts w:cs="Arial"/>
          <w:color w:val="000000"/>
          <w:sz w:val="23"/>
          <w:szCs w:val="23"/>
        </w:rPr>
        <w:t xml:space="preserve"> </w:t>
      </w:r>
    </w:p>
    <w:p w:rsidR="00FB14A8" w:rsidRPr="00626C8B" w:rsidRDefault="00626C8B" w:rsidP="00FB14A8">
      <w:pPr>
        <w:spacing w:before="120" w:after="120"/>
        <w:jc w:val="center"/>
        <w:rPr>
          <w:rFonts w:cs="Arial"/>
          <w:i/>
          <w:color w:val="000000"/>
          <w:sz w:val="23"/>
          <w:szCs w:val="23"/>
        </w:rPr>
      </w:pPr>
      <w:r>
        <w:rPr>
          <w:rFonts w:cs="Arial"/>
          <w:color w:val="000000"/>
          <w:sz w:val="23"/>
          <w:szCs w:val="23"/>
        </w:rPr>
        <w:t xml:space="preserve">(adapted from </w:t>
      </w:r>
      <w:r>
        <w:rPr>
          <w:rFonts w:cs="Arial"/>
          <w:i/>
          <w:color w:val="000000"/>
          <w:sz w:val="23"/>
          <w:szCs w:val="23"/>
        </w:rPr>
        <w:t>Successful Students – STEM Program)</w:t>
      </w:r>
    </w:p>
    <w:p w:rsidR="00FB14A8" w:rsidRPr="00C0753D" w:rsidRDefault="00FB14A8" w:rsidP="00FB14A8">
      <w:pPr>
        <w:spacing w:before="120" w:after="120"/>
        <w:rPr>
          <w:rFonts w:cs="Arial"/>
          <w:color w:val="000000"/>
          <w:sz w:val="23"/>
          <w:szCs w:val="23"/>
        </w:rPr>
      </w:pPr>
    </w:p>
    <w:p w:rsidR="00FB14A8" w:rsidRPr="00C0753D" w:rsidRDefault="00382A79" w:rsidP="00FB14A8">
      <w:pPr>
        <w:spacing w:before="120" w:after="120"/>
        <w:rPr>
          <w:rFonts w:cs="Arial"/>
          <w:color w:val="000000"/>
          <w:sz w:val="23"/>
          <w:szCs w:val="23"/>
        </w:rPr>
      </w:pPr>
      <w:r w:rsidRPr="00C0753D">
        <w:rPr>
          <w:rFonts w:cs="Arial"/>
          <w:color w:val="000000"/>
          <w:sz w:val="23"/>
          <w:szCs w:val="23"/>
        </w:rPr>
        <w:t>The</w:t>
      </w:r>
      <w:r w:rsidR="00FB14A8" w:rsidRPr="00C0753D">
        <w:rPr>
          <w:rFonts w:cs="Arial"/>
          <w:color w:val="000000"/>
          <w:sz w:val="23"/>
          <w:szCs w:val="23"/>
        </w:rPr>
        <w:t xml:space="preserve"> STEM</w:t>
      </w:r>
      <w:r w:rsidR="007B5770">
        <w:rPr>
          <w:rFonts w:cs="Arial"/>
          <w:color w:val="000000"/>
          <w:sz w:val="23"/>
          <w:szCs w:val="23"/>
        </w:rPr>
        <w:t>-ET</w:t>
      </w:r>
      <w:r w:rsidR="00FB14A8" w:rsidRPr="00C0753D">
        <w:rPr>
          <w:rFonts w:cs="Arial"/>
          <w:color w:val="000000"/>
          <w:sz w:val="23"/>
          <w:szCs w:val="23"/>
        </w:rPr>
        <w:t xml:space="preserve"> vision </w:t>
      </w:r>
      <w:r w:rsidRPr="00C0753D">
        <w:rPr>
          <w:rFonts w:cs="Arial"/>
          <w:color w:val="000000"/>
          <w:sz w:val="23"/>
          <w:szCs w:val="23"/>
        </w:rPr>
        <w:t>can be used in the following ways:</w:t>
      </w:r>
    </w:p>
    <w:p w:rsidR="00382A79" w:rsidRPr="00C0753D" w:rsidRDefault="00382A79" w:rsidP="00382A79">
      <w:pPr>
        <w:pStyle w:val="ListParagraph"/>
        <w:numPr>
          <w:ilvl w:val="0"/>
          <w:numId w:val="8"/>
        </w:numPr>
        <w:spacing w:before="120" w:after="120"/>
        <w:rPr>
          <w:rFonts w:cs="Arial"/>
          <w:color w:val="000000"/>
          <w:sz w:val="23"/>
          <w:szCs w:val="23"/>
        </w:rPr>
      </w:pPr>
      <w:r w:rsidRPr="00C0753D">
        <w:rPr>
          <w:rFonts w:cs="Arial"/>
          <w:color w:val="000000"/>
          <w:sz w:val="23"/>
          <w:szCs w:val="23"/>
        </w:rPr>
        <w:t>As a vision for an approach to STEM</w:t>
      </w:r>
      <w:r w:rsidR="00F069BF">
        <w:rPr>
          <w:rFonts w:cs="Arial"/>
          <w:color w:val="000000"/>
          <w:sz w:val="23"/>
          <w:szCs w:val="23"/>
        </w:rPr>
        <w:t>-ET</w:t>
      </w:r>
      <w:r w:rsidRPr="00C0753D">
        <w:rPr>
          <w:rFonts w:cs="Arial"/>
          <w:color w:val="000000"/>
          <w:sz w:val="23"/>
          <w:szCs w:val="23"/>
        </w:rPr>
        <w:t xml:space="preserve"> education guiding a professional development project.</w:t>
      </w:r>
    </w:p>
    <w:p w:rsidR="00382A79" w:rsidRPr="00C0753D" w:rsidRDefault="00382A79" w:rsidP="00382A79">
      <w:pPr>
        <w:pStyle w:val="ListParagraph"/>
        <w:numPr>
          <w:ilvl w:val="0"/>
          <w:numId w:val="8"/>
        </w:numPr>
        <w:spacing w:before="120" w:after="120"/>
        <w:rPr>
          <w:rFonts w:cs="Arial"/>
          <w:color w:val="000000"/>
          <w:sz w:val="23"/>
          <w:szCs w:val="23"/>
        </w:rPr>
      </w:pPr>
      <w:r w:rsidRPr="00C0753D">
        <w:rPr>
          <w:rFonts w:cs="Arial"/>
          <w:color w:val="000000"/>
          <w:sz w:val="23"/>
          <w:szCs w:val="23"/>
        </w:rPr>
        <w:t>For a school to develop a vision for STEM</w:t>
      </w:r>
      <w:r w:rsidR="00F069BF">
        <w:rPr>
          <w:rFonts w:cs="Arial"/>
          <w:color w:val="000000"/>
          <w:sz w:val="23"/>
          <w:szCs w:val="23"/>
        </w:rPr>
        <w:t>-ET</w:t>
      </w:r>
      <w:r w:rsidRPr="00C0753D">
        <w:rPr>
          <w:rFonts w:cs="Arial"/>
          <w:color w:val="000000"/>
          <w:sz w:val="23"/>
          <w:szCs w:val="23"/>
        </w:rPr>
        <w:t xml:space="preserve"> that can be actioned at multiple levels within the school.</w:t>
      </w:r>
    </w:p>
    <w:p w:rsidR="00382A79" w:rsidRPr="00C0753D" w:rsidRDefault="00382A79" w:rsidP="00382A79">
      <w:pPr>
        <w:pStyle w:val="ListParagraph"/>
        <w:numPr>
          <w:ilvl w:val="0"/>
          <w:numId w:val="8"/>
        </w:numPr>
        <w:spacing w:before="120" w:after="120"/>
        <w:rPr>
          <w:rFonts w:cs="Arial"/>
          <w:color w:val="000000"/>
          <w:sz w:val="23"/>
          <w:szCs w:val="23"/>
        </w:rPr>
      </w:pPr>
      <w:r w:rsidRPr="00C0753D">
        <w:rPr>
          <w:rFonts w:cs="Arial"/>
          <w:color w:val="000000"/>
          <w:sz w:val="23"/>
          <w:szCs w:val="23"/>
        </w:rPr>
        <w:t>For a teacher to develop their own approach to STEM</w:t>
      </w:r>
      <w:r w:rsidR="00F069BF">
        <w:rPr>
          <w:rFonts w:cs="Arial"/>
          <w:color w:val="000000"/>
          <w:sz w:val="23"/>
          <w:szCs w:val="23"/>
        </w:rPr>
        <w:t>-ET</w:t>
      </w:r>
      <w:r w:rsidRPr="00C0753D">
        <w:rPr>
          <w:rFonts w:cs="Arial"/>
          <w:color w:val="000000"/>
          <w:sz w:val="23"/>
          <w:szCs w:val="23"/>
        </w:rPr>
        <w:t xml:space="preserve"> education, including their own professional development plan.</w:t>
      </w:r>
    </w:p>
    <w:p w:rsidR="00382A79" w:rsidRPr="00C0753D" w:rsidRDefault="00382A79" w:rsidP="00382A79">
      <w:pPr>
        <w:spacing w:before="120" w:after="120"/>
        <w:rPr>
          <w:rFonts w:cs="Arial"/>
          <w:color w:val="000000"/>
          <w:sz w:val="23"/>
          <w:szCs w:val="23"/>
        </w:rPr>
      </w:pPr>
    </w:p>
    <w:p w:rsidR="00382A79" w:rsidRDefault="00382A79" w:rsidP="00382A79">
      <w:pPr>
        <w:spacing w:before="120" w:after="120"/>
        <w:rPr>
          <w:rFonts w:cs="Arial"/>
          <w:color w:val="000000"/>
          <w:sz w:val="23"/>
          <w:szCs w:val="23"/>
        </w:rPr>
      </w:pPr>
      <w:r w:rsidRPr="00C0753D">
        <w:rPr>
          <w:rFonts w:cs="Arial"/>
          <w:color w:val="000000"/>
          <w:sz w:val="23"/>
          <w:szCs w:val="23"/>
        </w:rPr>
        <w:lastRenderedPageBreak/>
        <w:t xml:space="preserve">Each of the 5 parts of the plan are described below, </w:t>
      </w:r>
      <w:r w:rsidR="007B5770">
        <w:rPr>
          <w:rFonts w:cs="Arial"/>
          <w:color w:val="000000"/>
          <w:sz w:val="23"/>
          <w:szCs w:val="23"/>
        </w:rPr>
        <w:t>with some</w:t>
      </w:r>
      <w:r w:rsidRPr="00C0753D">
        <w:rPr>
          <w:rFonts w:cs="Arial"/>
          <w:color w:val="000000"/>
          <w:sz w:val="23"/>
          <w:szCs w:val="23"/>
        </w:rPr>
        <w:t xml:space="preserve"> questions</w:t>
      </w:r>
      <w:r w:rsidR="007B5770">
        <w:rPr>
          <w:rFonts w:cs="Arial"/>
          <w:color w:val="000000"/>
          <w:sz w:val="23"/>
          <w:szCs w:val="23"/>
        </w:rPr>
        <w:t xml:space="preserve"> for each part</w:t>
      </w:r>
      <w:r w:rsidRPr="00C0753D">
        <w:rPr>
          <w:rFonts w:cs="Arial"/>
          <w:color w:val="000000"/>
          <w:sz w:val="23"/>
          <w:szCs w:val="23"/>
        </w:rPr>
        <w:t xml:space="preserve"> that can guide teacher and school reflection on current and future STEM</w:t>
      </w:r>
      <w:r w:rsidR="007B5770">
        <w:rPr>
          <w:rFonts w:cs="Arial"/>
          <w:color w:val="000000"/>
          <w:sz w:val="23"/>
          <w:szCs w:val="23"/>
        </w:rPr>
        <w:t>-ET</w:t>
      </w:r>
      <w:r w:rsidRPr="00C0753D">
        <w:rPr>
          <w:rFonts w:cs="Arial"/>
          <w:color w:val="000000"/>
          <w:sz w:val="23"/>
          <w:szCs w:val="23"/>
        </w:rPr>
        <w:t xml:space="preserve"> education development. </w:t>
      </w:r>
    </w:p>
    <w:p w:rsidR="00F17283" w:rsidRPr="00C0753D" w:rsidRDefault="00F17283" w:rsidP="00382A79">
      <w:pPr>
        <w:spacing w:before="120" w:after="120"/>
        <w:rPr>
          <w:rFonts w:cs="Arial"/>
          <w:color w:val="000000"/>
          <w:sz w:val="23"/>
          <w:szCs w:val="23"/>
        </w:rPr>
      </w:pPr>
    </w:p>
    <w:p w:rsidR="00FB14A8" w:rsidRDefault="00FB14A8" w:rsidP="00FB14A8">
      <w:pPr>
        <w:numPr>
          <w:ilvl w:val="0"/>
          <w:numId w:val="6"/>
        </w:numPr>
        <w:spacing w:before="120" w:after="120"/>
        <w:ind w:left="284" w:hanging="284"/>
        <w:rPr>
          <w:rFonts w:eastAsia="Cambria"/>
          <w:color w:val="000000"/>
          <w:sz w:val="24"/>
          <w:szCs w:val="24"/>
        </w:rPr>
      </w:pPr>
      <w:r w:rsidRPr="00F17283">
        <w:rPr>
          <w:rFonts w:eastAsia="Cambria"/>
          <w:b/>
          <w:sz w:val="24"/>
          <w:szCs w:val="24"/>
        </w:rPr>
        <w:t>Framing of STEM:</w:t>
      </w:r>
      <w:r w:rsidRPr="00F17283">
        <w:rPr>
          <w:rFonts w:eastAsia="Cambria"/>
          <w:i/>
          <w:sz w:val="24"/>
          <w:szCs w:val="24"/>
        </w:rPr>
        <w:t xml:space="preserve"> </w:t>
      </w:r>
      <w:r w:rsidRPr="00F17283">
        <w:rPr>
          <w:rFonts w:eastAsia="Cambria"/>
          <w:i/>
          <w:color w:val="000000"/>
          <w:sz w:val="24"/>
          <w:szCs w:val="24"/>
        </w:rPr>
        <w:t>STEM education is conceptualised as both inclusive of the separate disciplines as well as interdisciplinary</w:t>
      </w:r>
      <w:r w:rsidRPr="00F17283">
        <w:rPr>
          <w:rFonts w:eastAsia="Cambria"/>
          <w:color w:val="000000"/>
          <w:sz w:val="24"/>
          <w:szCs w:val="24"/>
        </w:rPr>
        <w:t xml:space="preserve"> </w:t>
      </w:r>
    </w:p>
    <w:p w:rsidR="00F60D80" w:rsidRDefault="00E93953" w:rsidP="00FB14A8">
      <w:pPr>
        <w:spacing w:before="120" w:after="120"/>
        <w:rPr>
          <w:rFonts w:eastAsia="Cambria"/>
          <w:szCs w:val="24"/>
        </w:rPr>
      </w:pPr>
      <w:r w:rsidRPr="00F17283">
        <w:rPr>
          <w:noProof/>
          <w:lang w:val="en-US"/>
        </w:rPr>
        <mc:AlternateContent>
          <mc:Choice Requires="wps">
            <w:drawing>
              <wp:inline distT="0" distB="0" distL="0" distR="0" wp14:anchorId="0FD7ECCA" wp14:editId="69A3C2B8">
                <wp:extent cx="5257800" cy="916940"/>
                <wp:effectExtent l="50800" t="25400" r="63500" b="73660"/>
                <wp:docPr id="11" name="Text Box 11"/>
                <wp:cNvGraphicFramePr/>
                <a:graphic xmlns:a="http://schemas.openxmlformats.org/drawingml/2006/main">
                  <a:graphicData uri="http://schemas.microsoft.com/office/word/2010/wordprocessingShape">
                    <wps:wsp>
                      <wps:cNvSpPr txBox="1"/>
                      <wps:spPr>
                        <a:xfrm>
                          <a:off x="0" y="0"/>
                          <a:ext cx="5257800" cy="91694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2">
                          <a:schemeClr val="accent1"/>
                        </a:fillRef>
                        <a:effectRef idx="1">
                          <a:schemeClr val="accent1"/>
                        </a:effectRef>
                        <a:fontRef idx="minor">
                          <a:schemeClr val="dk1"/>
                        </a:fontRef>
                      </wps:style>
                      <wps:txbx>
                        <w:txbxContent>
                          <w:p w:rsidR="00E93953" w:rsidRPr="00C0753D" w:rsidRDefault="00E93953" w:rsidP="00E93953">
                            <w:pPr>
                              <w:spacing w:before="120"/>
                              <w:rPr>
                                <w:rFonts w:eastAsia="Cambria"/>
                                <w:b/>
                                <w:szCs w:val="24"/>
                              </w:rPr>
                            </w:pPr>
                            <w:r w:rsidRPr="00C0753D">
                              <w:rPr>
                                <w:rFonts w:eastAsia="Cambria"/>
                                <w:b/>
                                <w:szCs w:val="24"/>
                              </w:rPr>
                              <w:t>Your STEM</w:t>
                            </w:r>
                            <w:r w:rsidR="007B5770">
                              <w:rPr>
                                <w:rFonts w:eastAsia="Cambria"/>
                                <w:b/>
                                <w:szCs w:val="24"/>
                              </w:rPr>
                              <w:t>-ET</w:t>
                            </w:r>
                            <w:r w:rsidRPr="00C0753D">
                              <w:rPr>
                                <w:rFonts w:eastAsia="Cambria"/>
                                <w:b/>
                                <w:szCs w:val="24"/>
                              </w:rPr>
                              <w:t xml:space="preserve"> Vision:</w:t>
                            </w:r>
                          </w:p>
                          <w:p w:rsidR="00E93953" w:rsidRPr="00C0753D" w:rsidRDefault="00E93953" w:rsidP="00E93953">
                            <w:pPr>
                              <w:spacing w:before="120" w:after="120"/>
                              <w:rPr>
                                <w:rFonts w:eastAsia="Cambria"/>
                                <w:i/>
                                <w:szCs w:val="24"/>
                              </w:rPr>
                            </w:pPr>
                            <w:r w:rsidRPr="00C0753D">
                              <w:rPr>
                                <w:rFonts w:eastAsia="Cambria"/>
                                <w:i/>
                                <w:szCs w:val="24"/>
                              </w:rPr>
                              <w:t>Question 1. How is STEM currently framed for your school?</w:t>
                            </w:r>
                          </w:p>
                          <w:p w:rsidR="00E93953" w:rsidRPr="002827DF" w:rsidRDefault="00E93953" w:rsidP="00E93953">
                            <w:pPr>
                              <w:spacing w:before="120" w:after="120"/>
                              <w:rPr>
                                <w:rFonts w:eastAsia="Cambria"/>
                                <w:i/>
                              </w:rPr>
                            </w:pPr>
                            <w:r w:rsidRPr="00C0753D">
                              <w:rPr>
                                <w:rFonts w:eastAsia="Cambria"/>
                                <w:i/>
                                <w:szCs w:val="24"/>
                              </w:rPr>
                              <w:t>Question 2. How will you frame STEM for your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FD7ECCA" id="Text Box 11" o:spid="_x0000_s1027" type="#_x0000_t202" style="width:414pt;height:7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" fillcolor="#a7bfde [1620]" strokecolor="#4579b8 [3044]">
                <v:fill color2="#e4ecf5 [500]" rotate="t" angle="180" colors="0 #a3c4ff;22938f #bfd5ff;1 #e5eeff" focus="100%" type="gradient"/>
                <v:shadow on="t" color="black" opacity="24903f" origin=",.5" offset="0,.55556mm"/>
                <v:textbox style="mso-fit-shape-to-text:t">
                  <w:txbxContent>
                    <w:p w:rsidR="00E93953" w:rsidRPr="00C0753D" w:rsidRDefault="00E93953" w:rsidP="00E93953">
                      <w:pPr>
                        <w:spacing w:before="120"/>
                        <w:rPr>
                          <w:rFonts w:eastAsia="Cambria"/>
                          <w:b/>
                          <w:szCs w:val="24"/>
                        </w:rPr>
                      </w:pPr>
                      <w:r w:rsidRPr="00C0753D">
                        <w:rPr>
                          <w:rFonts w:eastAsia="Cambria"/>
                          <w:b/>
                          <w:szCs w:val="24"/>
                        </w:rPr>
                        <w:t>Your STEM</w:t>
                      </w:r>
                      <w:r w:rsidR="007B5770">
                        <w:rPr>
                          <w:rFonts w:eastAsia="Cambria"/>
                          <w:b/>
                          <w:szCs w:val="24"/>
                        </w:rPr>
                        <w:t>-ET</w:t>
                      </w:r>
                      <w:r w:rsidRPr="00C0753D">
                        <w:rPr>
                          <w:rFonts w:eastAsia="Cambria"/>
                          <w:b/>
                          <w:szCs w:val="24"/>
                        </w:rPr>
                        <w:t xml:space="preserve"> Vision:</w:t>
                      </w:r>
                    </w:p>
                    <w:p w:rsidR="00E93953" w:rsidRPr="00C0753D" w:rsidRDefault="00E93953" w:rsidP="00E93953">
                      <w:pPr>
                        <w:spacing w:before="120" w:after="120"/>
                        <w:rPr>
                          <w:rFonts w:eastAsia="Cambria"/>
                          <w:i/>
                          <w:szCs w:val="24"/>
                        </w:rPr>
                      </w:pPr>
                      <w:r w:rsidRPr="00C0753D">
                        <w:rPr>
                          <w:rFonts w:eastAsia="Cambria"/>
                          <w:i/>
                          <w:szCs w:val="24"/>
                        </w:rPr>
                        <w:t>Question 1. How is STEM currently framed for your school?</w:t>
                      </w:r>
                    </w:p>
                    <w:p w:rsidR="00E93953" w:rsidRPr="002827DF" w:rsidRDefault="00E93953" w:rsidP="00E93953">
                      <w:pPr>
                        <w:spacing w:before="120" w:after="120"/>
                        <w:rPr>
                          <w:rFonts w:eastAsia="Cambria"/>
                          <w:i/>
                        </w:rPr>
                      </w:pPr>
                      <w:r w:rsidRPr="00C0753D">
                        <w:rPr>
                          <w:rFonts w:eastAsia="Cambria"/>
                          <w:i/>
                          <w:szCs w:val="24"/>
                        </w:rPr>
                        <w:t>Question 2. How will you frame STEM for your school?</w:t>
                      </w:r>
                    </w:p>
                  </w:txbxContent>
                </v:textbox>
                <w10:anchorlock/>
              </v:shape>
            </w:pict>
          </mc:Fallback>
        </mc:AlternateContent>
      </w:r>
    </w:p>
    <w:p w:rsidR="00F60D80" w:rsidRDefault="00F60D80" w:rsidP="00FB14A8">
      <w:pPr>
        <w:spacing w:before="120" w:after="120"/>
        <w:rPr>
          <w:rFonts w:eastAsia="Cambria"/>
          <w:szCs w:val="24"/>
        </w:rPr>
      </w:pPr>
    </w:p>
    <w:p w:rsidR="00FB14A8" w:rsidRPr="00C0753D" w:rsidRDefault="00FB14A8" w:rsidP="00FB14A8">
      <w:pPr>
        <w:spacing w:before="120" w:after="120"/>
        <w:rPr>
          <w:rFonts w:eastAsia="Cambria"/>
          <w:szCs w:val="24"/>
        </w:rPr>
      </w:pPr>
      <w:r w:rsidRPr="00C0753D">
        <w:rPr>
          <w:rFonts w:eastAsia="Cambria"/>
          <w:szCs w:val="24"/>
        </w:rPr>
        <w:t xml:space="preserve">Increasingly the STEM community is looking to integration of the STEM disciplines in real world design problems as a way of engaging students in imaginative and collaborative problem solving and reasoning. STEM practice should be seen as inclusive of the knowledge generating practices of the individual disciplines, as well as what is common across the disciplines. Vasquez (2015) describes STEM, not a curriculum, but “as an approach to learning that removes the traditional barriers separating the four disciplines and integrates them into real-world, rigorous, relevant learning experiences for students” (p.11). Figure </w:t>
      </w:r>
      <w:r w:rsidR="007B5770">
        <w:rPr>
          <w:rFonts w:eastAsia="Cambria"/>
          <w:szCs w:val="24"/>
        </w:rPr>
        <w:t>5</w:t>
      </w:r>
      <w:r w:rsidRPr="00C0753D">
        <w:rPr>
          <w:rFonts w:eastAsia="Cambria"/>
          <w:szCs w:val="24"/>
        </w:rPr>
        <w:t xml:space="preserve"> depicts a scale of the different models of STEM in education: In line with Vasquez’s definition, STEM can be represented as a meta-discipline that relates to only the overlaps between the disciplines (Amalgamated model), and refers to the generic or ‘soft’ skills that are common to all four disciplines. Alternatively, STEM is inclusive of the interconnections between as well as the individual practices of each discipline (Holistic model), recognising that the work or science and mathematics teachers can similarly represent the discursive practices of the STEM disciplines.</w:t>
      </w:r>
    </w:p>
    <w:p w:rsidR="00FB14A8" w:rsidRPr="00C0753D" w:rsidRDefault="00A123B3" w:rsidP="00FB14A8">
      <w:pPr>
        <w:spacing w:before="120" w:after="120"/>
        <w:jc w:val="center"/>
        <w:rPr>
          <w:rFonts w:eastAsia="Cambria"/>
          <w:szCs w:val="24"/>
        </w:rPr>
      </w:pPr>
      <w:r w:rsidRPr="00A123B3">
        <w:rPr>
          <w:rFonts w:eastAsia="Cambria"/>
          <w:noProof/>
          <w:szCs w:val="24"/>
        </w:rPr>
        <w:drawing>
          <wp:inline distT="0" distB="0" distL="0" distR="0" wp14:anchorId="3B5C2974" wp14:editId="45112FC3">
            <wp:extent cx="3633694" cy="1798897"/>
            <wp:effectExtent l="0" t="0" r="0" b="5080"/>
            <wp:docPr id="5" name="Picture 6">
              <a:extLst xmlns:a="http://schemas.openxmlformats.org/drawingml/2006/main">
                <a:ext uri="{FF2B5EF4-FFF2-40B4-BE49-F238E27FC236}">
                  <a16:creationId xmlns:a16="http://schemas.microsoft.com/office/drawing/2014/main" id="{FE55AE3F-7F98-CB4A-823C-AC40ECDB08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E55AE3F-7F98-CB4A-823C-AC40ECDB0827}"/>
                        </a:ext>
                      </a:extLst>
                    </pic:cNvPr>
                    <pic:cNvPicPr>
                      <a:picLocks noChangeAspect="1"/>
                    </pic:cNvPicPr>
                  </pic:nvPicPr>
                  <pic:blipFill>
                    <a:blip r:embed="rId7"/>
                    <a:stretch>
                      <a:fillRect/>
                    </a:stretch>
                  </pic:blipFill>
                  <pic:spPr>
                    <a:xfrm>
                      <a:off x="0" y="0"/>
                      <a:ext cx="3650855" cy="1807393"/>
                    </a:xfrm>
                    <a:prstGeom prst="rect">
                      <a:avLst/>
                    </a:prstGeom>
                  </pic:spPr>
                </pic:pic>
              </a:graphicData>
            </a:graphic>
          </wp:inline>
        </w:drawing>
      </w:r>
    </w:p>
    <w:p w:rsidR="00FB14A8" w:rsidRPr="00C0753D" w:rsidRDefault="00FB14A8" w:rsidP="00FB14A8">
      <w:pPr>
        <w:spacing w:before="120" w:after="120"/>
        <w:jc w:val="center"/>
        <w:rPr>
          <w:rFonts w:eastAsia="Cambria"/>
          <w:szCs w:val="24"/>
        </w:rPr>
      </w:pPr>
      <w:r w:rsidRPr="00C0753D">
        <w:rPr>
          <w:rFonts w:eastAsia="Cambria"/>
          <w:szCs w:val="24"/>
        </w:rPr>
        <w:t xml:space="preserve">Figure </w:t>
      </w:r>
      <w:r w:rsidR="007B5770">
        <w:rPr>
          <w:rFonts w:eastAsia="Cambria"/>
          <w:szCs w:val="24"/>
        </w:rPr>
        <w:t>5</w:t>
      </w:r>
      <w:r w:rsidRPr="00C0753D">
        <w:rPr>
          <w:rFonts w:eastAsia="Cambria"/>
          <w:szCs w:val="24"/>
        </w:rPr>
        <w:t>. Different models of STEM in education</w:t>
      </w:r>
    </w:p>
    <w:p w:rsidR="00FB14A8" w:rsidRDefault="00FB14A8" w:rsidP="00302A5B">
      <w:pPr>
        <w:spacing w:before="120" w:after="120"/>
        <w:rPr>
          <w:rFonts w:eastAsia="Cambria"/>
          <w:szCs w:val="24"/>
        </w:rPr>
      </w:pPr>
      <w:r w:rsidRPr="00C0753D">
        <w:rPr>
          <w:rFonts w:eastAsia="Cambria"/>
          <w:szCs w:val="24"/>
        </w:rPr>
        <w:t>Schools are structured as predominantly subject-specific, however there is a move towards some degree of inter-</w:t>
      </w:r>
      <w:proofErr w:type="spellStart"/>
      <w:r w:rsidRPr="00C0753D">
        <w:rPr>
          <w:rFonts w:eastAsia="Cambria"/>
          <w:szCs w:val="24"/>
        </w:rPr>
        <w:t>disciplinarity</w:t>
      </w:r>
      <w:proofErr w:type="spellEnd"/>
      <w:r w:rsidRPr="00C0753D">
        <w:rPr>
          <w:rFonts w:eastAsia="Cambria"/>
          <w:szCs w:val="24"/>
        </w:rPr>
        <w:t>. In order to be inclusive of the current teachers in schools, STEM needs to be presented as being relevant to mathematics, science, design and technology and digital technology learning areas of the Victorian curriculum, as well as offering a means of bringing these disciplines.  By presenting real-world problems that require solutions from across the four disciplines, the barriers between the disciplines can be broken down.</w:t>
      </w:r>
    </w:p>
    <w:p w:rsidR="00F17283" w:rsidRDefault="00F17283" w:rsidP="00302A5B">
      <w:pPr>
        <w:spacing w:before="120" w:after="120"/>
        <w:rPr>
          <w:rFonts w:eastAsia="Cambria"/>
          <w:szCs w:val="24"/>
        </w:rPr>
      </w:pPr>
    </w:p>
    <w:p w:rsidR="00FB14A8" w:rsidRPr="00CD1DF0" w:rsidRDefault="00FB14A8" w:rsidP="00F17283">
      <w:pPr>
        <w:pStyle w:val="ListParagraph"/>
        <w:numPr>
          <w:ilvl w:val="0"/>
          <w:numId w:val="6"/>
        </w:numPr>
        <w:spacing w:before="120" w:after="120"/>
        <w:ind w:left="426"/>
        <w:rPr>
          <w:rFonts w:eastAsia="Cambria"/>
          <w:sz w:val="24"/>
          <w:szCs w:val="24"/>
        </w:rPr>
      </w:pPr>
      <w:r w:rsidRPr="00F17283">
        <w:rPr>
          <w:rFonts w:eastAsia="Cambria"/>
          <w:b/>
          <w:sz w:val="24"/>
          <w:szCs w:val="24"/>
        </w:rPr>
        <w:lastRenderedPageBreak/>
        <w:t>STEM practices and pedagogies:</w:t>
      </w:r>
      <w:r w:rsidRPr="00F17283">
        <w:rPr>
          <w:rFonts w:eastAsia="Cambria"/>
          <w:sz w:val="24"/>
          <w:szCs w:val="24"/>
        </w:rPr>
        <w:t xml:space="preserve"> </w:t>
      </w:r>
      <w:r w:rsidRPr="00F17283">
        <w:rPr>
          <w:rFonts w:eastAsia="Cambria"/>
          <w:i/>
          <w:color w:val="000000"/>
          <w:sz w:val="24"/>
          <w:szCs w:val="24"/>
        </w:rPr>
        <w:t xml:space="preserve">A strong pedagogical framework of inquiry is informed by STEM practices. </w:t>
      </w:r>
    </w:p>
    <w:p w:rsidR="00FB14A8" w:rsidRPr="00E93953" w:rsidRDefault="00CD1DF0" w:rsidP="00FB14A8">
      <w:pPr>
        <w:spacing w:before="120" w:after="120"/>
        <w:rPr>
          <w:rFonts w:eastAsia="Cambria"/>
          <w:sz w:val="24"/>
          <w:szCs w:val="24"/>
        </w:rPr>
      </w:pPr>
      <w:r>
        <w:rPr>
          <w:noProof/>
          <w:lang w:val="en-US"/>
        </w:rPr>
        <mc:AlternateContent>
          <mc:Choice Requires="wps">
            <w:drawing>
              <wp:inline distT="0" distB="0" distL="0" distR="0" wp14:anchorId="4214DFF9" wp14:editId="6887ABAB">
                <wp:extent cx="5372100" cy="1371600"/>
                <wp:effectExtent l="50800" t="25400" r="63500" b="76200"/>
                <wp:docPr id="9" name="Text Box 9"/>
                <wp:cNvGraphicFramePr/>
                <a:graphic xmlns:a="http://schemas.openxmlformats.org/drawingml/2006/main">
                  <a:graphicData uri="http://schemas.microsoft.com/office/word/2010/wordprocessingShape">
                    <wps:wsp>
                      <wps:cNvSpPr txBox="1"/>
                      <wps:spPr>
                        <a:xfrm>
                          <a:off x="0" y="0"/>
                          <a:ext cx="5372100" cy="13716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2">
                          <a:schemeClr val="accent1"/>
                        </a:fillRef>
                        <a:effectRef idx="1">
                          <a:schemeClr val="accent1"/>
                        </a:effectRef>
                        <a:fontRef idx="minor">
                          <a:schemeClr val="dk1"/>
                        </a:fontRef>
                      </wps:style>
                      <wps:txbx>
                        <w:txbxContent>
                          <w:p w:rsidR="00CD1DF0" w:rsidRPr="00C0753D" w:rsidRDefault="00CD1DF0" w:rsidP="00CD1DF0">
                            <w:pPr>
                              <w:spacing w:before="120"/>
                              <w:rPr>
                                <w:rFonts w:eastAsia="Cambria"/>
                                <w:b/>
                                <w:szCs w:val="24"/>
                              </w:rPr>
                            </w:pPr>
                            <w:r w:rsidRPr="00C0753D">
                              <w:rPr>
                                <w:rFonts w:eastAsia="Cambria"/>
                                <w:b/>
                                <w:szCs w:val="24"/>
                              </w:rPr>
                              <w:t>Your STEM</w:t>
                            </w:r>
                            <w:r w:rsidR="007B5770">
                              <w:rPr>
                                <w:rFonts w:eastAsia="Cambria"/>
                                <w:b/>
                                <w:szCs w:val="24"/>
                              </w:rPr>
                              <w:t>-ET</w:t>
                            </w:r>
                            <w:r w:rsidRPr="00C0753D">
                              <w:rPr>
                                <w:rFonts w:eastAsia="Cambria"/>
                                <w:b/>
                                <w:szCs w:val="24"/>
                              </w:rPr>
                              <w:t xml:space="preserve"> Vision:</w:t>
                            </w:r>
                          </w:p>
                          <w:p w:rsidR="00CD1DF0" w:rsidRPr="00C0753D" w:rsidRDefault="00CD1DF0" w:rsidP="00CD1DF0">
                            <w:pPr>
                              <w:spacing w:before="120" w:after="120"/>
                              <w:rPr>
                                <w:rFonts w:eastAsia="Cambria"/>
                                <w:i/>
                                <w:szCs w:val="24"/>
                              </w:rPr>
                            </w:pPr>
                            <w:r w:rsidRPr="00C0753D">
                              <w:rPr>
                                <w:rFonts w:eastAsia="Cambria"/>
                                <w:i/>
                                <w:szCs w:val="24"/>
                              </w:rPr>
                              <w:t xml:space="preserve">Question 3. What STEM practices and pedagogies are currently being used or emphasised? </w:t>
                            </w:r>
                          </w:p>
                          <w:p w:rsidR="00CD1DF0" w:rsidRPr="00C0753D" w:rsidRDefault="00CD1DF0" w:rsidP="00CD1DF0">
                            <w:pPr>
                              <w:spacing w:before="120" w:after="120"/>
                              <w:rPr>
                                <w:rFonts w:eastAsia="Cambria"/>
                                <w:i/>
                                <w:szCs w:val="24"/>
                              </w:rPr>
                            </w:pPr>
                            <w:r w:rsidRPr="00C0753D">
                              <w:rPr>
                                <w:rFonts w:eastAsia="Cambria"/>
                                <w:i/>
                                <w:szCs w:val="24"/>
                              </w:rPr>
                              <w:t>Question 4. What STEM practices and pedagogies will need to be developed? What will be your project this PD sequence?</w:t>
                            </w:r>
                          </w:p>
                          <w:p w:rsidR="00CD1DF0" w:rsidRDefault="00CD1DF0" w:rsidP="00CD1DF0">
                            <w:r w:rsidRPr="00C0753D">
                              <w:rPr>
                                <w:rFonts w:eastAsia="Cambria"/>
                                <w:i/>
                                <w:szCs w:val="24"/>
                              </w:rPr>
                              <w:t>Question 5. Which Components will you focus on in your plan for improving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214DFF9" id="Text Box 9" o:spid="_x0000_s1028" type="#_x0000_t202" style="width:423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" fillcolor="#a7bfde [1620]" strokecolor="#4579b8 [3044]">
                <v:fill color2="#e4ecf5 [500]" rotate="t" angle="180" colors="0 #a3c4ff;22938f #bfd5ff;1 #e5eeff" focus="100%" type="gradient"/>
                <v:shadow on="t" color="black" opacity="24903f" origin=",.5" offset="0,.55556mm"/>
                <v:textbox>
                  <w:txbxContent>
                    <w:p w:rsidR="00CD1DF0" w:rsidRPr="00C0753D" w:rsidRDefault="00CD1DF0" w:rsidP="00CD1DF0">
                      <w:pPr>
                        <w:spacing w:before="120"/>
                        <w:rPr>
                          <w:rFonts w:eastAsia="Cambria"/>
                          <w:b/>
                          <w:szCs w:val="24"/>
                        </w:rPr>
                      </w:pPr>
                      <w:r w:rsidRPr="00C0753D">
                        <w:rPr>
                          <w:rFonts w:eastAsia="Cambria"/>
                          <w:b/>
                          <w:szCs w:val="24"/>
                        </w:rPr>
                        <w:t>Your STEM</w:t>
                      </w:r>
                      <w:r w:rsidR="007B5770">
                        <w:rPr>
                          <w:rFonts w:eastAsia="Cambria"/>
                          <w:b/>
                          <w:szCs w:val="24"/>
                        </w:rPr>
                        <w:t>-ET</w:t>
                      </w:r>
                      <w:r w:rsidRPr="00C0753D">
                        <w:rPr>
                          <w:rFonts w:eastAsia="Cambria"/>
                          <w:b/>
                          <w:szCs w:val="24"/>
                        </w:rPr>
                        <w:t xml:space="preserve"> Vision:</w:t>
                      </w:r>
                    </w:p>
                    <w:p w:rsidR="00CD1DF0" w:rsidRPr="00C0753D" w:rsidRDefault="00CD1DF0" w:rsidP="00CD1DF0">
                      <w:pPr>
                        <w:spacing w:before="120" w:after="120"/>
                        <w:rPr>
                          <w:rFonts w:eastAsia="Cambria"/>
                          <w:i/>
                          <w:szCs w:val="24"/>
                        </w:rPr>
                      </w:pPr>
                      <w:r w:rsidRPr="00C0753D">
                        <w:rPr>
                          <w:rFonts w:eastAsia="Cambria"/>
                          <w:i/>
                          <w:szCs w:val="24"/>
                        </w:rPr>
                        <w:t xml:space="preserve">Question 3. What STEM practices and pedagogies are currently being used or emphasised? </w:t>
                      </w:r>
                    </w:p>
                    <w:p w:rsidR="00CD1DF0" w:rsidRPr="00C0753D" w:rsidRDefault="00CD1DF0" w:rsidP="00CD1DF0">
                      <w:pPr>
                        <w:spacing w:before="120" w:after="120"/>
                        <w:rPr>
                          <w:rFonts w:eastAsia="Cambria"/>
                          <w:i/>
                          <w:szCs w:val="24"/>
                        </w:rPr>
                      </w:pPr>
                      <w:r w:rsidRPr="00C0753D">
                        <w:rPr>
                          <w:rFonts w:eastAsia="Cambria"/>
                          <w:i/>
                          <w:szCs w:val="24"/>
                        </w:rPr>
                        <w:t>Question 4. What STEM practices and pedagogies will need to be developed? What will be your project this PD sequence?</w:t>
                      </w:r>
                    </w:p>
                    <w:p w:rsidR="00CD1DF0" w:rsidRDefault="00CD1DF0" w:rsidP="00CD1DF0">
                      <w:r w:rsidRPr="00C0753D">
                        <w:rPr>
                          <w:rFonts w:eastAsia="Cambria"/>
                          <w:i/>
                          <w:szCs w:val="24"/>
                        </w:rPr>
                        <w:t>Question 5. Which Components will you focus on in your plan for improving practice?</w:t>
                      </w:r>
                    </w:p>
                  </w:txbxContent>
                </v:textbox>
                <w10:anchorlock/>
              </v:shape>
            </w:pict>
          </mc:Fallback>
        </mc:AlternateContent>
      </w:r>
      <w:r w:rsidR="00FB14A8" w:rsidRPr="00C0753D">
        <w:rPr>
          <w:rFonts w:eastAsia="Cambria"/>
          <w:szCs w:val="24"/>
        </w:rPr>
        <w:t>STEM practices relate to the disciplinary practices recognisable across the four disciplines. Table 1 summarises</w:t>
      </w:r>
      <w:r w:rsidR="006C1230">
        <w:rPr>
          <w:rFonts w:eastAsia="Cambria"/>
          <w:szCs w:val="24"/>
        </w:rPr>
        <w:t xml:space="preserve"> four interconnecting practices</w:t>
      </w:r>
      <w:r w:rsidR="00FB14A8" w:rsidRPr="00C0753D">
        <w:rPr>
          <w:rFonts w:eastAsia="Cambria"/>
          <w:szCs w:val="24"/>
        </w:rPr>
        <w:t xml:space="preserve"> and describes the related STEM teaching and learning practices that can support their development. </w:t>
      </w:r>
    </w:p>
    <w:p w:rsidR="00FB14A8" w:rsidRPr="00C0753D" w:rsidRDefault="00FB14A8" w:rsidP="00FB14A8">
      <w:pPr>
        <w:spacing w:before="120" w:after="120"/>
        <w:rPr>
          <w:rFonts w:eastAsia="Cambria"/>
          <w:szCs w:val="24"/>
        </w:rPr>
      </w:pPr>
      <w:r w:rsidRPr="00C0753D">
        <w:rPr>
          <w:rFonts w:eastAsia="Cambria"/>
          <w:szCs w:val="24"/>
        </w:rPr>
        <w:t>Table 1. STEM practices</w:t>
      </w:r>
    </w:p>
    <w:tbl>
      <w:tblPr>
        <w:tblStyle w:val="TableGrid"/>
        <w:tblW w:w="9214" w:type="dxa"/>
        <w:tblInd w:w="108" w:type="dxa"/>
        <w:tblLayout w:type="fixed"/>
        <w:tblLook w:val="04A0" w:firstRow="1" w:lastRow="0" w:firstColumn="1" w:lastColumn="0" w:noHBand="0" w:noVBand="1"/>
      </w:tblPr>
      <w:tblGrid>
        <w:gridCol w:w="2269"/>
        <w:gridCol w:w="6945"/>
      </w:tblGrid>
      <w:tr w:rsidR="00FB14A8" w:rsidRPr="00C0753D" w:rsidTr="00382A79">
        <w:tc>
          <w:tcPr>
            <w:tcW w:w="2269" w:type="dxa"/>
          </w:tcPr>
          <w:p w:rsidR="00FB14A8" w:rsidRPr="00C0753D" w:rsidRDefault="00273B89" w:rsidP="00273B89">
            <w:pPr>
              <w:ind w:left="360"/>
              <w:rPr>
                <w:b/>
                <w:sz w:val="20"/>
                <w:szCs w:val="20"/>
              </w:rPr>
            </w:pPr>
            <w:r>
              <w:rPr>
                <w:b/>
                <w:sz w:val="20"/>
                <w:szCs w:val="20"/>
              </w:rPr>
              <w:t>STEM skills/ proficiencies</w:t>
            </w:r>
          </w:p>
        </w:tc>
        <w:tc>
          <w:tcPr>
            <w:tcW w:w="6945" w:type="dxa"/>
          </w:tcPr>
          <w:p w:rsidR="00FB14A8" w:rsidRPr="00C0753D" w:rsidRDefault="00FB14A8" w:rsidP="00382A79">
            <w:pPr>
              <w:ind w:left="178" w:right="459"/>
              <w:rPr>
                <w:b/>
                <w:sz w:val="20"/>
                <w:szCs w:val="20"/>
              </w:rPr>
            </w:pPr>
            <w:r w:rsidRPr="00C0753D">
              <w:rPr>
                <w:b/>
                <w:sz w:val="20"/>
                <w:szCs w:val="20"/>
              </w:rPr>
              <w:t>STEM Teaching and Learning Practices</w:t>
            </w:r>
          </w:p>
        </w:tc>
      </w:tr>
      <w:tr w:rsidR="00FB14A8" w:rsidRPr="00C0753D" w:rsidTr="00382A79">
        <w:tc>
          <w:tcPr>
            <w:tcW w:w="2269" w:type="dxa"/>
          </w:tcPr>
          <w:p w:rsidR="00FB14A8" w:rsidRPr="00C0753D" w:rsidRDefault="00FB14A8" w:rsidP="00382A79">
            <w:pPr>
              <w:rPr>
                <w:sz w:val="20"/>
                <w:szCs w:val="20"/>
              </w:rPr>
            </w:pPr>
            <w:r w:rsidRPr="00C0753D">
              <w:rPr>
                <w:sz w:val="20"/>
                <w:szCs w:val="20"/>
              </w:rPr>
              <w:t xml:space="preserve">Flexible reasoning </w:t>
            </w:r>
          </w:p>
          <w:p w:rsidR="00FB14A8" w:rsidRPr="00C0753D" w:rsidRDefault="00FB14A8" w:rsidP="00382A79">
            <w:pPr>
              <w:ind w:left="426"/>
              <w:rPr>
                <w:sz w:val="20"/>
                <w:szCs w:val="20"/>
              </w:rPr>
            </w:pPr>
          </w:p>
        </w:tc>
        <w:tc>
          <w:tcPr>
            <w:tcW w:w="6945" w:type="dxa"/>
          </w:tcPr>
          <w:p w:rsidR="00FB14A8" w:rsidRPr="00C0753D" w:rsidRDefault="00FB14A8" w:rsidP="00FB14A8">
            <w:pPr>
              <w:pStyle w:val="ListParagraph"/>
              <w:numPr>
                <w:ilvl w:val="0"/>
                <w:numId w:val="1"/>
              </w:numPr>
              <w:ind w:left="426" w:right="459"/>
              <w:rPr>
                <w:sz w:val="20"/>
                <w:szCs w:val="20"/>
              </w:rPr>
            </w:pPr>
            <w:r w:rsidRPr="00C0753D">
              <w:rPr>
                <w:sz w:val="20"/>
                <w:szCs w:val="20"/>
              </w:rPr>
              <w:t>Problem solving</w:t>
            </w:r>
          </w:p>
          <w:p w:rsidR="00FB14A8" w:rsidRPr="00C0753D" w:rsidRDefault="00FB14A8" w:rsidP="00FB14A8">
            <w:pPr>
              <w:pStyle w:val="ListParagraph"/>
              <w:numPr>
                <w:ilvl w:val="0"/>
                <w:numId w:val="1"/>
              </w:numPr>
              <w:ind w:left="426" w:right="459"/>
              <w:rPr>
                <w:sz w:val="20"/>
                <w:szCs w:val="20"/>
              </w:rPr>
            </w:pPr>
            <w:r w:rsidRPr="00C0753D">
              <w:rPr>
                <w:sz w:val="20"/>
                <w:szCs w:val="20"/>
              </w:rPr>
              <w:t>Creativity</w:t>
            </w:r>
          </w:p>
          <w:p w:rsidR="00FB14A8" w:rsidRPr="00C0753D" w:rsidRDefault="00FB14A8" w:rsidP="00FB14A8">
            <w:pPr>
              <w:pStyle w:val="ListParagraph"/>
              <w:numPr>
                <w:ilvl w:val="0"/>
                <w:numId w:val="1"/>
              </w:numPr>
              <w:ind w:left="426" w:right="459"/>
              <w:rPr>
                <w:sz w:val="20"/>
                <w:szCs w:val="20"/>
              </w:rPr>
            </w:pPr>
            <w:r w:rsidRPr="00C0753D">
              <w:rPr>
                <w:sz w:val="20"/>
                <w:szCs w:val="20"/>
              </w:rPr>
              <w:t>Generating own questions</w:t>
            </w:r>
          </w:p>
          <w:p w:rsidR="00FB14A8" w:rsidRPr="00C0753D" w:rsidRDefault="00FB14A8" w:rsidP="00FB14A8">
            <w:pPr>
              <w:pStyle w:val="ListParagraph"/>
              <w:numPr>
                <w:ilvl w:val="0"/>
                <w:numId w:val="1"/>
              </w:numPr>
              <w:ind w:left="426" w:right="459"/>
              <w:rPr>
                <w:sz w:val="20"/>
                <w:szCs w:val="20"/>
              </w:rPr>
            </w:pPr>
            <w:r w:rsidRPr="00C0753D">
              <w:rPr>
                <w:sz w:val="20"/>
                <w:szCs w:val="20"/>
              </w:rPr>
              <w:t>Inquiry</w:t>
            </w:r>
          </w:p>
        </w:tc>
      </w:tr>
      <w:tr w:rsidR="00FB14A8" w:rsidRPr="00C0753D" w:rsidTr="00382A79">
        <w:tc>
          <w:tcPr>
            <w:tcW w:w="2269" w:type="dxa"/>
          </w:tcPr>
          <w:p w:rsidR="00856BDC" w:rsidRPr="00273B89" w:rsidRDefault="00856BDC" w:rsidP="00273B89">
            <w:pPr>
              <w:rPr>
                <w:sz w:val="20"/>
                <w:szCs w:val="20"/>
              </w:rPr>
            </w:pPr>
            <w:r w:rsidRPr="00273B89">
              <w:rPr>
                <w:sz w:val="20"/>
                <w:szCs w:val="20"/>
              </w:rPr>
              <w:t>Effective and adaptable use of tools, models and ideas (artefacts)</w:t>
            </w:r>
          </w:p>
          <w:p w:rsidR="00FB14A8" w:rsidRPr="00C0753D" w:rsidRDefault="00FB14A8" w:rsidP="000E12FD">
            <w:pPr>
              <w:rPr>
                <w:sz w:val="20"/>
                <w:szCs w:val="20"/>
              </w:rPr>
            </w:pPr>
          </w:p>
        </w:tc>
        <w:tc>
          <w:tcPr>
            <w:tcW w:w="6945" w:type="dxa"/>
          </w:tcPr>
          <w:p w:rsidR="00FB14A8" w:rsidRPr="00C0753D" w:rsidRDefault="00FB14A8" w:rsidP="00FB14A8">
            <w:pPr>
              <w:pStyle w:val="ListParagraph"/>
              <w:numPr>
                <w:ilvl w:val="0"/>
                <w:numId w:val="1"/>
              </w:numPr>
              <w:ind w:left="426" w:right="459"/>
              <w:rPr>
                <w:sz w:val="20"/>
                <w:szCs w:val="20"/>
              </w:rPr>
            </w:pPr>
            <w:r w:rsidRPr="00C0753D">
              <w:rPr>
                <w:sz w:val="20"/>
                <w:szCs w:val="20"/>
              </w:rPr>
              <w:t>Conceptual, digital, physical tools</w:t>
            </w:r>
          </w:p>
          <w:p w:rsidR="00FB14A8" w:rsidRPr="00C0753D" w:rsidRDefault="00FB14A8" w:rsidP="00FB14A8">
            <w:pPr>
              <w:pStyle w:val="ListParagraph"/>
              <w:numPr>
                <w:ilvl w:val="0"/>
                <w:numId w:val="1"/>
              </w:numPr>
              <w:ind w:left="426" w:right="459"/>
              <w:rPr>
                <w:sz w:val="20"/>
                <w:szCs w:val="20"/>
              </w:rPr>
            </w:pPr>
            <w:r w:rsidRPr="00C0753D">
              <w:rPr>
                <w:sz w:val="20"/>
                <w:szCs w:val="20"/>
              </w:rPr>
              <w:t>Exploring and investigating artefacts</w:t>
            </w:r>
          </w:p>
          <w:p w:rsidR="00FB14A8" w:rsidRPr="00C0753D" w:rsidRDefault="00FB14A8" w:rsidP="00FB14A8">
            <w:pPr>
              <w:pStyle w:val="ListParagraph"/>
              <w:numPr>
                <w:ilvl w:val="0"/>
                <w:numId w:val="1"/>
              </w:numPr>
              <w:ind w:left="426" w:right="459"/>
              <w:rPr>
                <w:sz w:val="20"/>
                <w:szCs w:val="20"/>
              </w:rPr>
            </w:pPr>
            <w:r w:rsidRPr="00C0753D">
              <w:rPr>
                <w:sz w:val="20"/>
                <w:szCs w:val="20"/>
              </w:rPr>
              <w:t>Using a range of modern tools, digital tools</w:t>
            </w:r>
          </w:p>
          <w:p w:rsidR="00FB14A8" w:rsidRPr="00C0753D" w:rsidRDefault="00FB14A8" w:rsidP="00FB14A8">
            <w:pPr>
              <w:pStyle w:val="ListParagraph"/>
              <w:numPr>
                <w:ilvl w:val="0"/>
                <w:numId w:val="1"/>
              </w:numPr>
              <w:ind w:left="426" w:right="459"/>
              <w:rPr>
                <w:sz w:val="20"/>
                <w:szCs w:val="20"/>
              </w:rPr>
            </w:pPr>
            <w:r w:rsidRPr="00C0753D">
              <w:rPr>
                <w:sz w:val="20"/>
                <w:szCs w:val="20"/>
              </w:rPr>
              <w:t xml:space="preserve">Being able to use objects of the discipline in a flexible way, such as natural phenomena, representations of the phenomena, and tools that are used to understand the phenomena or complex problems </w:t>
            </w:r>
          </w:p>
          <w:p w:rsidR="00FB14A8" w:rsidRPr="00C0753D" w:rsidRDefault="00FB14A8" w:rsidP="00FB14A8">
            <w:pPr>
              <w:pStyle w:val="ListParagraph"/>
              <w:numPr>
                <w:ilvl w:val="0"/>
                <w:numId w:val="1"/>
              </w:numPr>
              <w:ind w:left="426" w:right="459"/>
              <w:rPr>
                <w:sz w:val="20"/>
                <w:szCs w:val="20"/>
              </w:rPr>
            </w:pPr>
            <w:r w:rsidRPr="00C0753D">
              <w:rPr>
                <w:sz w:val="20"/>
                <w:szCs w:val="20"/>
              </w:rPr>
              <w:t>Application to new contexts</w:t>
            </w:r>
          </w:p>
        </w:tc>
      </w:tr>
      <w:tr w:rsidR="00FB14A8" w:rsidRPr="00C0753D" w:rsidTr="00382A79">
        <w:tc>
          <w:tcPr>
            <w:tcW w:w="2269" w:type="dxa"/>
          </w:tcPr>
          <w:p w:rsidR="00FB14A8" w:rsidRPr="00C0753D" w:rsidRDefault="00FB14A8" w:rsidP="00382A79">
            <w:pPr>
              <w:rPr>
                <w:sz w:val="20"/>
                <w:szCs w:val="20"/>
              </w:rPr>
            </w:pPr>
            <w:r w:rsidRPr="00C0753D">
              <w:rPr>
                <w:sz w:val="20"/>
                <w:szCs w:val="20"/>
              </w:rPr>
              <w:t>Proficiency in professional/technical discourse:</w:t>
            </w:r>
          </w:p>
        </w:tc>
        <w:tc>
          <w:tcPr>
            <w:tcW w:w="6945" w:type="dxa"/>
          </w:tcPr>
          <w:p w:rsidR="00245147" w:rsidRDefault="00FB14A8" w:rsidP="00FB14A8">
            <w:pPr>
              <w:pStyle w:val="ListParagraph"/>
              <w:numPr>
                <w:ilvl w:val="0"/>
                <w:numId w:val="1"/>
              </w:numPr>
              <w:ind w:left="426"/>
              <w:rPr>
                <w:sz w:val="20"/>
                <w:szCs w:val="20"/>
              </w:rPr>
            </w:pPr>
            <w:r w:rsidRPr="00C0753D">
              <w:rPr>
                <w:sz w:val="20"/>
                <w:szCs w:val="20"/>
              </w:rPr>
              <w:t>Understanding and engaging with the disciplinary representations</w:t>
            </w:r>
          </w:p>
          <w:p w:rsidR="00FB14A8" w:rsidRPr="00C0753D" w:rsidRDefault="00245147" w:rsidP="00FB14A8">
            <w:pPr>
              <w:pStyle w:val="ListParagraph"/>
              <w:numPr>
                <w:ilvl w:val="0"/>
                <w:numId w:val="1"/>
              </w:numPr>
              <w:ind w:left="426"/>
              <w:rPr>
                <w:sz w:val="20"/>
                <w:szCs w:val="20"/>
              </w:rPr>
            </w:pPr>
            <w:r>
              <w:rPr>
                <w:sz w:val="20"/>
                <w:szCs w:val="20"/>
              </w:rPr>
              <w:t>Knowing the language</w:t>
            </w:r>
            <w:r w:rsidR="00FB14A8" w:rsidRPr="00C0753D">
              <w:rPr>
                <w:sz w:val="20"/>
                <w:szCs w:val="20"/>
              </w:rPr>
              <w:t xml:space="preserve">  </w:t>
            </w:r>
          </w:p>
          <w:p w:rsidR="00FB14A8" w:rsidRPr="00C0753D" w:rsidRDefault="00FB14A8" w:rsidP="00FB14A8">
            <w:pPr>
              <w:pStyle w:val="ListParagraph"/>
              <w:numPr>
                <w:ilvl w:val="0"/>
                <w:numId w:val="1"/>
              </w:numPr>
              <w:ind w:left="426" w:right="459"/>
              <w:rPr>
                <w:sz w:val="20"/>
                <w:szCs w:val="20"/>
              </w:rPr>
            </w:pPr>
            <w:r w:rsidRPr="00C0753D">
              <w:rPr>
                <w:sz w:val="20"/>
                <w:szCs w:val="20"/>
              </w:rPr>
              <w:t>Sharing and communicating</w:t>
            </w:r>
          </w:p>
          <w:p w:rsidR="00FB14A8" w:rsidRPr="00C0753D" w:rsidRDefault="00FB14A8" w:rsidP="00FB14A8">
            <w:pPr>
              <w:pStyle w:val="ListParagraph"/>
              <w:numPr>
                <w:ilvl w:val="0"/>
                <w:numId w:val="1"/>
              </w:numPr>
              <w:ind w:left="426" w:right="459"/>
              <w:rPr>
                <w:sz w:val="20"/>
                <w:szCs w:val="20"/>
              </w:rPr>
            </w:pPr>
            <w:r w:rsidRPr="00C0753D">
              <w:rPr>
                <w:sz w:val="20"/>
                <w:szCs w:val="20"/>
              </w:rPr>
              <w:t>Working in teams</w:t>
            </w:r>
          </w:p>
        </w:tc>
      </w:tr>
      <w:tr w:rsidR="00FB14A8" w:rsidRPr="00C0753D" w:rsidTr="00382A79">
        <w:tc>
          <w:tcPr>
            <w:tcW w:w="2269" w:type="dxa"/>
          </w:tcPr>
          <w:p w:rsidR="00FB14A8" w:rsidRPr="00C0753D" w:rsidRDefault="00FB14A8" w:rsidP="00382A79">
            <w:pPr>
              <w:rPr>
                <w:sz w:val="20"/>
                <w:szCs w:val="20"/>
              </w:rPr>
            </w:pPr>
            <w:r w:rsidRPr="00C0753D">
              <w:rPr>
                <w:sz w:val="20"/>
                <w:szCs w:val="20"/>
              </w:rPr>
              <w:t>Understanding of the nature of evidence in different settings</w:t>
            </w:r>
          </w:p>
          <w:p w:rsidR="00FB14A8" w:rsidRPr="00C0753D" w:rsidRDefault="00FB14A8" w:rsidP="00382A79">
            <w:pPr>
              <w:ind w:left="426"/>
              <w:rPr>
                <w:sz w:val="20"/>
                <w:szCs w:val="20"/>
              </w:rPr>
            </w:pPr>
          </w:p>
        </w:tc>
        <w:tc>
          <w:tcPr>
            <w:tcW w:w="6945" w:type="dxa"/>
          </w:tcPr>
          <w:p w:rsidR="00FB14A8" w:rsidRPr="00C0753D" w:rsidRDefault="00FB14A8" w:rsidP="00FB14A8">
            <w:pPr>
              <w:pStyle w:val="ListParagraph"/>
              <w:numPr>
                <w:ilvl w:val="0"/>
                <w:numId w:val="1"/>
              </w:numPr>
              <w:ind w:left="426"/>
              <w:rPr>
                <w:sz w:val="20"/>
                <w:szCs w:val="20"/>
              </w:rPr>
            </w:pPr>
            <w:r w:rsidRPr="00C0753D">
              <w:rPr>
                <w:sz w:val="20"/>
                <w:szCs w:val="20"/>
              </w:rPr>
              <w:t>Collect real data in a variety of situations</w:t>
            </w:r>
          </w:p>
          <w:p w:rsidR="00FB14A8" w:rsidRPr="00C0753D" w:rsidRDefault="00FB14A8" w:rsidP="00FB14A8">
            <w:pPr>
              <w:pStyle w:val="ListParagraph"/>
              <w:numPr>
                <w:ilvl w:val="0"/>
                <w:numId w:val="1"/>
              </w:numPr>
              <w:ind w:left="426" w:right="459"/>
              <w:rPr>
                <w:sz w:val="20"/>
                <w:szCs w:val="20"/>
              </w:rPr>
            </w:pPr>
            <w:r w:rsidRPr="00C0753D">
              <w:rPr>
                <w:sz w:val="20"/>
                <w:szCs w:val="20"/>
              </w:rPr>
              <w:t>Using evidence to validate a solution to a problem or justify a decision</w:t>
            </w:r>
          </w:p>
          <w:p w:rsidR="00FB14A8" w:rsidRPr="00C0753D" w:rsidRDefault="00FB14A8" w:rsidP="00FB14A8">
            <w:pPr>
              <w:pStyle w:val="ListParagraph"/>
              <w:numPr>
                <w:ilvl w:val="0"/>
                <w:numId w:val="1"/>
              </w:numPr>
              <w:ind w:left="426" w:right="459"/>
              <w:rPr>
                <w:sz w:val="20"/>
                <w:szCs w:val="20"/>
              </w:rPr>
            </w:pPr>
            <w:r w:rsidRPr="00C0753D">
              <w:rPr>
                <w:sz w:val="20"/>
                <w:szCs w:val="20"/>
              </w:rPr>
              <w:t>Making judgements about the accuracy and reliability of information</w:t>
            </w:r>
          </w:p>
        </w:tc>
      </w:tr>
    </w:tbl>
    <w:p w:rsidR="00FB14A8" w:rsidRPr="00C0753D" w:rsidRDefault="00FB14A8" w:rsidP="00FB14A8">
      <w:pPr>
        <w:spacing w:before="120" w:after="120"/>
        <w:rPr>
          <w:rFonts w:eastAsia="Cambria"/>
          <w:szCs w:val="24"/>
        </w:rPr>
      </w:pPr>
    </w:p>
    <w:p w:rsidR="00FB14A8" w:rsidRPr="00C0753D" w:rsidRDefault="00FB14A8" w:rsidP="00FB14A8">
      <w:pPr>
        <w:spacing w:before="120" w:after="120"/>
        <w:rPr>
          <w:rFonts w:eastAsia="Cambria"/>
          <w:szCs w:val="24"/>
        </w:rPr>
      </w:pPr>
      <w:r w:rsidRPr="00C0753D">
        <w:rPr>
          <w:rFonts w:eastAsia="Cambria"/>
          <w:szCs w:val="24"/>
        </w:rPr>
        <w:t>Activities and projects can be applied within and across science and mathematics that illustrate a variety of inter-disciplinary and subject-specific models of STEM Education. It is important to articulate ways of conceptualising developmental progression in interdisciplinary STEM practices and how these practices can be applied within and across the STEM subjects.</w:t>
      </w:r>
    </w:p>
    <w:p w:rsidR="00F60D80" w:rsidRDefault="00F60D80" w:rsidP="00FB14A8">
      <w:pPr>
        <w:spacing w:before="120" w:after="120"/>
        <w:rPr>
          <w:rFonts w:eastAsia="Cambria"/>
          <w:szCs w:val="24"/>
        </w:rPr>
      </w:pPr>
    </w:p>
    <w:p w:rsidR="00FB14A8" w:rsidRPr="00C0753D" w:rsidRDefault="00FB14A8" w:rsidP="00FB14A8">
      <w:pPr>
        <w:spacing w:before="120" w:after="120"/>
        <w:rPr>
          <w:rFonts w:eastAsia="Cambria"/>
          <w:szCs w:val="24"/>
        </w:rPr>
      </w:pPr>
      <w:r w:rsidRPr="00C0753D">
        <w:rPr>
          <w:rFonts w:eastAsia="Cambria"/>
          <w:szCs w:val="24"/>
        </w:rPr>
        <w:t xml:space="preserve">The STEM practices should underpin a teacher’s pedagogy. Pedagogies applied through other STEM programs include: </w:t>
      </w:r>
    </w:p>
    <w:p w:rsidR="00FB14A8" w:rsidRPr="00C0753D" w:rsidRDefault="00FB14A8" w:rsidP="00FB14A8">
      <w:pPr>
        <w:numPr>
          <w:ilvl w:val="0"/>
          <w:numId w:val="2"/>
        </w:numPr>
        <w:spacing w:before="120" w:after="120"/>
        <w:rPr>
          <w:rFonts w:eastAsia="Cambria"/>
          <w:szCs w:val="24"/>
        </w:rPr>
      </w:pPr>
      <w:r w:rsidRPr="00C0753D">
        <w:rPr>
          <w:rFonts w:eastAsia="Cambria"/>
          <w:szCs w:val="24"/>
          <w:u w:val="single"/>
        </w:rPr>
        <w:t>Inquiry through representations</w:t>
      </w:r>
      <w:r w:rsidRPr="00C0753D">
        <w:rPr>
          <w:rFonts w:eastAsia="Cambria"/>
          <w:szCs w:val="24"/>
        </w:rPr>
        <w:t xml:space="preserve"> – Guided inquiry pedagogies in science and mathematics have been shown to engage low SES students in active learning and improve learning outcomes. These approaches align school STEM curricula with the knowledge building practices of science and mathematics and exemplify use of the </w:t>
      </w:r>
      <w:r w:rsidRPr="00C0753D">
        <w:rPr>
          <w:rFonts w:eastAsia="Cambria"/>
          <w:szCs w:val="24"/>
        </w:rPr>
        <w:lastRenderedPageBreak/>
        <w:t xml:space="preserve">discursive, representational tools and artefacts, such as drawing and modelling, animations and a range of digital tools and resources that now pervade STEM professional and research practice. </w:t>
      </w:r>
    </w:p>
    <w:p w:rsidR="00FB14A8" w:rsidRPr="00C0753D" w:rsidRDefault="00FB14A8" w:rsidP="00FB14A8">
      <w:pPr>
        <w:numPr>
          <w:ilvl w:val="0"/>
          <w:numId w:val="2"/>
        </w:numPr>
        <w:spacing w:before="120" w:after="120"/>
        <w:rPr>
          <w:rFonts w:eastAsia="Cambria"/>
          <w:szCs w:val="24"/>
        </w:rPr>
      </w:pPr>
      <w:r w:rsidRPr="00C0753D">
        <w:rPr>
          <w:rFonts w:eastAsia="Cambria"/>
          <w:szCs w:val="24"/>
          <w:u w:val="single"/>
        </w:rPr>
        <w:t>Focus on student Problem-solving/Reasoning</w:t>
      </w:r>
      <w:r w:rsidRPr="00C0753D">
        <w:rPr>
          <w:rFonts w:eastAsia="Cambria"/>
          <w:szCs w:val="24"/>
        </w:rPr>
        <w:t xml:space="preserve"> – Reasoning, including socio scientific reasoning which acknowledges multiple sources of evidence in decision making (Morin et al., 2013), is central to guided inquiry in science through students constructing representations, and inquiry, problem solving, modelling and reasoning in mathematics to make sense of mathematics and create mathematics by generalising, abstracting and justifying. </w:t>
      </w:r>
    </w:p>
    <w:p w:rsidR="00FB14A8" w:rsidRPr="00C0753D" w:rsidRDefault="00FB14A8" w:rsidP="00FB14A8">
      <w:pPr>
        <w:numPr>
          <w:ilvl w:val="0"/>
          <w:numId w:val="2"/>
        </w:numPr>
        <w:spacing w:before="120" w:after="120"/>
        <w:rPr>
          <w:rFonts w:eastAsia="Cambria"/>
          <w:szCs w:val="24"/>
        </w:rPr>
      </w:pPr>
      <w:r w:rsidRPr="00C0753D">
        <w:rPr>
          <w:rFonts w:eastAsia="Cambria"/>
          <w:szCs w:val="24"/>
          <w:u w:val="single"/>
        </w:rPr>
        <w:t>Design/Challenge-based approaches</w:t>
      </w:r>
      <w:r w:rsidRPr="00C0753D">
        <w:rPr>
          <w:rFonts w:eastAsia="Cambria"/>
          <w:szCs w:val="24"/>
        </w:rPr>
        <w:t xml:space="preserve"> – design or challenge-based activities are commonly associated with integrated approaches to STEM; however, they also have a strong tradition of producing powerful learning in science and mathematics. </w:t>
      </w:r>
      <w:r w:rsidRPr="00C0753D">
        <w:rPr>
          <w:rFonts w:eastAsia="Cambria"/>
          <w:bCs/>
          <w:szCs w:val="24"/>
          <w:lang w:eastAsia="en-AU"/>
        </w:rPr>
        <w:t xml:space="preserve">The design process is a means by which the Design and Technology learning area can be integrated into mathematics and science, and potentially </w:t>
      </w:r>
      <w:r w:rsidRPr="00C0753D">
        <w:rPr>
          <w:rFonts w:eastAsia="Cambria"/>
          <w:szCs w:val="24"/>
        </w:rPr>
        <w:t xml:space="preserve">breaking down disciplinary barriers through engaging in real-world problem solving. </w:t>
      </w:r>
      <w:r w:rsidRPr="00C0753D">
        <w:rPr>
          <w:rFonts w:eastAsia="Cambria"/>
          <w:bCs/>
          <w:szCs w:val="24"/>
          <w:lang w:eastAsia="en-AU"/>
        </w:rPr>
        <w:t>Effective design challenges should be linked to assessment and the curriculum.</w:t>
      </w:r>
    </w:p>
    <w:p w:rsidR="00FB14A8" w:rsidRPr="00C0753D" w:rsidRDefault="00FB14A8" w:rsidP="00FB14A8">
      <w:pPr>
        <w:numPr>
          <w:ilvl w:val="0"/>
          <w:numId w:val="2"/>
        </w:numPr>
        <w:spacing w:before="120" w:after="120"/>
        <w:rPr>
          <w:rFonts w:eastAsia="Cambria"/>
          <w:szCs w:val="24"/>
        </w:rPr>
      </w:pPr>
      <w:r w:rsidRPr="00C0753D">
        <w:rPr>
          <w:rFonts w:eastAsia="Cambria"/>
          <w:bCs/>
          <w:szCs w:val="24"/>
          <w:u w:val="single"/>
          <w:lang w:eastAsia="en-AU"/>
        </w:rPr>
        <w:t>Digital technologies</w:t>
      </w:r>
      <w:r w:rsidRPr="00C0753D">
        <w:rPr>
          <w:rFonts w:eastAsia="Cambria"/>
          <w:bCs/>
          <w:szCs w:val="24"/>
          <w:lang w:eastAsia="en-AU"/>
        </w:rPr>
        <w:t xml:space="preserve"> – Digital technologies can be incorporated in two ways: the use of inquiry, design and challenge-based approaches to teach the Digital Technology learning area; and using digital resources to support contemporary innovative approaches to mathematics and science that reflects disciplinary practices. The use of digital technology helps to: develop students’ critical thinking to evaluate digital resources, tools and algorithms; develop their computational processes and solve problems including explaining processes, and thinking logically, algorithmically and recursively; and to develop their creative thinking to design digital interfaces to communicate information and data.</w:t>
      </w:r>
      <w:r w:rsidRPr="00C0753D">
        <w:rPr>
          <w:rFonts w:eastAsia="Cambria"/>
          <w:szCs w:val="24"/>
        </w:rPr>
        <w:t xml:space="preserve"> </w:t>
      </w:r>
    </w:p>
    <w:p w:rsidR="00FB14A8" w:rsidRPr="00C0753D" w:rsidRDefault="00FB14A8" w:rsidP="00FB14A8">
      <w:pPr>
        <w:numPr>
          <w:ilvl w:val="0"/>
          <w:numId w:val="2"/>
        </w:numPr>
        <w:spacing w:before="120" w:after="120"/>
        <w:rPr>
          <w:rFonts w:eastAsia="Cambria"/>
          <w:szCs w:val="24"/>
        </w:rPr>
      </w:pPr>
      <w:r w:rsidRPr="00C0753D">
        <w:rPr>
          <w:rFonts w:eastAsia="Cambria"/>
          <w:szCs w:val="24"/>
          <w:u w:val="single"/>
        </w:rPr>
        <w:t>“Components of effective STEM teaching and learning”</w:t>
      </w:r>
      <w:r w:rsidRPr="00C0753D">
        <w:rPr>
          <w:rFonts w:eastAsia="Cambria"/>
          <w:szCs w:val="24"/>
        </w:rPr>
        <w:t xml:space="preserve"> – This set of components is a teacher development tool that describes the effective teaching and learning in mathematics, science, and technology. The components were originally developed for science teaching and learning as part of the Science in Schools (SIS) Project, and then re-developed to include mathematics in the Improving Middle Years Mathematics and Science (IMYMS) Project. The IMYMS components have been re-developed for STEM to support a range of Deakin STEM-related initiatives (Successful Students-STEM, and evaluation of the University of Sydney STEM Teacher Enrichment Academy). They incorporate latest research relating to developing and using representations, the design and engineering elements in STEM, and digital technology. Teachers and curriculum planners can use this framework as a consistent use of language around STEM pedagogies, and for teachers to evaluate their current, intended, and post-initiative STEM teaching practices.</w:t>
      </w:r>
    </w:p>
    <w:p w:rsidR="00F60D80" w:rsidRDefault="00F60D80" w:rsidP="00A1166F">
      <w:pPr>
        <w:spacing w:before="120" w:after="120"/>
        <w:rPr>
          <w:rFonts w:eastAsia="Cambria"/>
          <w:szCs w:val="24"/>
        </w:rPr>
      </w:pPr>
    </w:p>
    <w:p w:rsidR="00FB14A8" w:rsidRDefault="002E6FDF" w:rsidP="00A1166F">
      <w:pPr>
        <w:spacing w:before="120" w:after="120"/>
        <w:rPr>
          <w:rFonts w:eastAsia="Cambria"/>
          <w:szCs w:val="24"/>
        </w:rPr>
      </w:pPr>
      <w:r w:rsidRPr="00C0753D">
        <w:rPr>
          <w:rFonts w:eastAsia="Cambria"/>
          <w:szCs w:val="24"/>
        </w:rPr>
        <w:t>A s</w:t>
      </w:r>
      <w:r w:rsidR="00FB14A8" w:rsidRPr="00C0753D">
        <w:rPr>
          <w:rFonts w:eastAsia="Cambria"/>
          <w:szCs w:val="24"/>
        </w:rPr>
        <w:t xml:space="preserve">chool needs to have a clear vision for what STEM practices will be promoted through the program. These STEM practices need to be aligned with </w:t>
      </w:r>
      <w:r w:rsidRPr="00C0753D">
        <w:rPr>
          <w:rFonts w:eastAsia="Cambria"/>
          <w:szCs w:val="24"/>
        </w:rPr>
        <w:t xml:space="preserve">and supported by </w:t>
      </w:r>
      <w:r w:rsidR="00FB14A8" w:rsidRPr="00C0753D">
        <w:rPr>
          <w:rFonts w:eastAsia="Cambria"/>
          <w:szCs w:val="24"/>
        </w:rPr>
        <w:t>the pedagogy used, with specific attention to the discursive practices—the talking, writing</w:t>
      </w:r>
      <w:r w:rsidRPr="00C0753D">
        <w:rPr>
          <w:rFonts w:eastAsia="Cambria"/>
          <w:szCs w:val="24"/>
        </w:rPr>
        <w:t xml:space="preserve"> and doing—of the discipline.  </w:t>
      </w:r>
    </w:p>
    <w:p w:rsidR="00A0321A" w:rsidRDefault="00A0321A" w:rsidP="00A1166F">
      <w:pPr>
        <w:spacing w:before="120" w:after="120"/>
        <w:rPr>
          <w:rFonts w:eastAsia="Cambria"/>
          <w:szCs w:val="24"/>
        </w:rPr>
      </w:pPr>
    </w:p>
    <w:p w:rsidR="00F60D80" w:rsidRDefault="00F60D80" w:rsidP="00A1166F">
      <w:pPr>
        <w:spacing w:before="120" w:after="120"/>
        <w:rPr>
          <w:rFonts w:eastAsia="Cambria"/>
          <w:szCs w:val="24"/>
        </w:rPr>
      </w:pPr>
    </w:p>
    <w:p w:rsidR="00F60D80" w:rsidRDefault="00F60D80" w:rsidP="00A1166F">
      <w:pPr>
        <w:spacing w:before="120" w:after="120"/>
        <w:rPr>
          <w:rFonts w:eastAsia="Cambria"/>
          <w:szCs w:val="24"/>
        </w:rPr>
      </w:pPr>
    </w:p>
    <w:p w:rsidR="00FB14A8" w:rsidRPr="00CD1DF0" w:rsidRDefault="00FB14A8" w:rsidP="00FB14A8">
      <w:pPr>
        <w:numPr>
          <w:ilvl w:val="0"/>
          <w:numId w:val="6"/>
        </w:numPr>
        <w:spacing w:before="120" w:after="120"/>
        <w:ind w:left="284" w:hanging="284"/>
        <w:rPr>
          <w:rFonts w:eastAsia="Cambria"/>
          <w:i/>
          <w:sz w:val="24"/>
          <w:szCs w:val="24"/>
        </w:rPr>
      </w:pPr>
      <w:r w:rsidRPr="00F17283">
        <w:rPr>
          <w:rFonts w:eastAsia="Cambria"/>
          <w:b/>
          <w:sz w:val="24"/>
          <w:szCs w:val="24"/>
        </w:rPr>
        <w:lastRenderedPageBreak/>
        <w:t>Teacher learning and Leading change:</w:t>
      </w:r>
      <w:r w:rsidRPr="00F17283">
        <w:rPr>
          <w:rFonts w:eastAsia="Cambria"/>
          <w:i/>
          <w:sz w:val="24"/>
          <w:szCs w:val="24"/>
        </w:rPr>
        <w:t xml:space="preserve"> Teacher learning is supported, intensive and on-going.</w:t>
      </w:r>
      <w:r w:rsidRPr="00F17283">
        <w:rPr>
          <w:rFonts w:eastAsia="Cambria"/>
          <w:sz w:val="24"/>
          <w:szCs w:val="24"/>
        </w:rPr>
        <w:t xml:space="preserve"> </w:t>
      </w:r>
    </w:p>
    <w:p w:rsidR="00F60D80" w:rsidRDefault="00CD1DF0" w:rsidP="00E93953">
      <w:pPr>
        <w:spacing w:before="120" w:after="120"/>
        <w:rPr>
          <w:rFonts w:eastAsia="Cambria"/>
          <w:szCs w:val="24"/>
        </w:rPr>
      </w:pPr>
      <w:r>
        <w:rPr>
          <w:rFonts w:eastAsia="Cambria"/>
          <w:b/>
          <w:noProof/>
          <w:szCs w:val="24"/>
          <w:lang w:val="en-US"/>
        </w:rPr>
        <mc:AlternateContent>
          <mc:Choice Requires="wps">
            <w:drawing>
              <wp:inline distT="0" distB="0" distL="0" distR="0" wp14:anchorId="3F0AE4E8" wp14:editId="7C29FEB4">
                <wp:extent cx="5486400" cy="2522220"/>
                <wp:effectExtent l="50800" t="25400" r="63500" b="81280"/>
                <wp:docPr id="7" name="Text Box 7"/>
                <wp:cNvGraphicFramePr/>
                <a:graphic xmlns:a="http://schemas.openxmlformats.org/drawingml/2006/main">
                  <a:graphicData uri="http://schemas.microsoft.com/office/word/2010/wordprocessingShape">
                    <wps:wsp>
                      <wps:cNvSpPr txBox="1"/>
                      <wps:spPr>
                        <a:xfrm>
                          <a:off x="0" y="0"/>
                          <a:ext cx="5486400" cy="252222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2">
                          <a:schemeClr val="accent1"/>
                        </a:fillRef>
                        <a:effectRef idx="1">
                          <a:schemeClr val="accent1"/>
                        </a:effectRef>
                        <a:fontRef idx="minor">
                          <a:schemeClr val="dk1"/>
                        </a:fontRef>
                      </wps:style>
                      <wps:txbx>
                        <w:txbxContent>
                          <w:p w:rsidR="00CD1DF0" w:rsidRPr="00C0753D" w:rsidRDefault="00CD1DF0" w:rsidP="00CD1DF0">
                            <w:pPr>
                              <w:spacing w:before="120"/>
                              <w:rPr>
                                <w:rFonts w:eastAsia="Cambria"/>
                                <w:b/>
                                <w:szCs w:val="24"/>
                              </w:rPr>
                            </w:pPr>
                            <w:r w:rsidRPr="00C0753D">
                              <w:rPr>
                                <w:rFonts w:eastAsia="Cambria"/>
                                <w:b/>
                                <w:szCs w:val="24"/>
                              </w:rPr>
                              <w:t>Y</w:t>
                            </w:r>
                            <w:r w:rsidR="007B5770">
                              <w:rPr>
                                <w:rFonts w:eastAsia="Cambria"/>
                                <w:b/>
                                <w:szCs w:val="24"/>
                              </w:rPr>
                              <w:t xml:space="preserve">our STEM-ET </w:t>
                            </w:r>
                            <w:r w:rsidRPr="00C0753D">
                              <w:rPr>
                                <w:rFonts w:eastAsia="Cambria"/>
                                <w:b/>
                                <w:szCs w:val="24"/>
                              </w:rPr>
                              <w:t>Vision:</w:t>
                            </w:r>
                          </w:p>
                          <w:p w:rsidR="00CD1DF0" w:rsidRPr="00C0753D" w:rsidRDefault="00CD1DF0" w:rsidP="00CD1DF0">
                            <w:pPr>
                              <w:spacing w:before="120"/>
                              <w:rPr>
                                <w:rFonts w:eastAsia="Cambria"/>
                                <w:i/>
                                <w:szCs w:val="24"/>
                              </w:rPr>
                            </w:pPr>
                            <w:r w:rsidRPr="00C0753D">
                              <w:rPr>
                                <w:rFonts w:eastAsia="Cambria"/>
                                <w:i/>
                                <w:szCs w:val="24"/>
                              </w:rPr>
                              <w:t>Question 6. What are your learning needs and what change is needed in your school?</w:t>
                            </w:r>
                          </w:p>
                          <w:p w:rsidR="00CD1DF0" w:rsidRPr="00C0753D" w:rsidRDefault="00CD1DF0" w:rsidP="00CD1DF0">
                            <w:pPr>
                              <w:spacing w:before="120"/>
                              <w:rPr>
                                <w:rFonts w:eastAsia="Cambria"/>
                                <w:i/>
                                <w:szCs w:val="24"/>
                              </w:rPr>
                            </w:pPr>
                            <w:r w:rsidRPr="00C0753D">
                              <w:rPr>
                                <w:rFonts w:eastAsia="Cambria"/>
                                <w:i/>
                                <w:szCs w:val="24"/>
                              </w:rPr>
                              <w:t>Question 7. How will your learning needs be met and how will you balance personal exploration and leadership of change in your school? Consider:</w:t>
                            </w:r>
                          </w:p>
                          <w:p w:rsidR="00CD1DF0" w:rsidRPr="00C0753D" w:rsidRDefault="00CD1DF0" w:rsidP="00CD1DF0">
                            <w:pPr>
                              <w:spacing w:before="120"/>
                              <w:ind w:left="284"/>
                              <w:rPr>
                                <w:rFonts w:eastAsia="Cambria"/>
                                <w:i/>
                                <w:szCs w:val="24"/>
                              </w:rPr>
                            </w:pPr>
                            <w:r w:rsidRPr="00C0753D">
                              <w:rPr>
                                <w:rFonts w:eastAsia="Cambria"/>
                                <w:i/>
                                <w:szCs w:val="24"/>
                              </w:rPr>
                              <w:t>A. What strategy is needed that integrates school processes and support processes for individual teachers?</w:t>
                            </w:r>
                          </w:p>
                          <w:p w:rsidR="00CD1DF0" w:rsidRPr="00C0753D" w:rsidRDefault="00CD1DF0" w:rsidP="00CD1DF0">
                            <w:pPr>
                              <w:spacing w:before="120"/>
                              <w:ind w:left="284"/>
                              <w:rPr>
                                <w:rFonts w:eastAsia="Cambria"/>
                                <w:i/>
                                <w:szCs w:val="24"/>
                              </w:rPr>
                            </w:pPr>
                            <w:r w:rsidRPr="00C0753D">
                              <w:rPr>
                                <w:rFonts w:eastAsia="Cambria"/>
                                <w:i/>
                                <w:szCs w:val="24"/>
                              </w:rPr>
                              <w:t>B. What resources, knowledge and people are needed to support change?</w:t>
                            </w:r>
                          </w:p>
                          <w:p w:rsidR="00CD1DF0" w:rsidRPr="00C0753D" w:rsidRDefault="00CD1DF0" w:rsidP="00CD1DF0">
                            <w:pPr>
                              <w:spacing w:before="120"/>
                              <w:ind w:left="284"/>
                              <w:rPr>
                                <w:rFonts w:eastAsia="Cambria"/>
                                <w:i/>
                                <w:szCs w:val="24"/>
                              </w:rPr>
                            </w:pPr>
                            <w:r>
                              <w:rPr>
                                <w:rFonts w:eastAsia="Cambria"/>
                                <w:i/>
                                <w:szCs w:val="24"/>
                              </w:rPr>
                              <w:t>C</w:t>
                            </w:r>
                            <w:r w:rsidRPr="00C0753D">
                              <w:rPr>
                                <w:rFonts w:eastAsia="Cambria"/>
                                <w:i/>
                                <w:szCs w:val="24"/>
                              </w:rPr>
                              <w:t>. What evidence will you collect to evaluate the effectiveness of the new curriculum, the use of the STEM practices, and your own learning?</w:t>
                            </w:r>
                          </w:p>
                          <w:p w:rsidR="00CD1DF0" w:rsidRDefault="00CD1DF0" w:rsidP="00CD1DF0">
                            <w:pPr>
                              <w:ind w:left="284"/>
                            </w:pPr>
                            <w:r>
                              <w:rPr>
                                <w:rFonts w:eastAsia="Cambria"/>
                                <w:i/>
                                <w:szCs w:val="24"/>
                              </w:rPr>
                              <w:t>D</w:t>
                            </w:r>
                            <w:r w:rsidRPr="00C0753D">
                              <w:rPr>
                                <w:rFonts w:eastAsia="Cambria"/>
                                <w:i/>
                                <w:szCs w:val="24"/>
                              </w:rPr>
                              <w:t>. How will you build capacity of other teachers in your school? Consider the role of leading teachers and school leadership in supporting and enabling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F0AE4E8" id="Text Box 7" o:spid="_x0000_s1029" type="#_x0000_t202" style="width:6in;height:19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" fillcolor="#a7bfde [1620]" strokecolor="#4579b8 [3044]">
                <v:fill color2="#e4ecf5 [500]" rotate="t" angle="180" colors="0 #a3c4ff;22938f #bfd5ff;1 #e5eeff" focus="100%" type="gradient"/>
                <v:shadow on="t" color="black" opacity="24903f" origin=",.5" offset="0,.55556mm"/>
                <v:textbox>
                  <w:txbxContent>
                    <w:p w:rsidR="00CD1DF0" w:rsidRPr="00C0753D" w:rsidRDefault="00CD1DF0" w:rsidP="00CD1DF0">
                      <w:pPr>
                        <w:spacing w:before="120"/>
                        <w:rPr>
                          <w:rFonts w:eastAsia="Cambria"/>
                          <w:b/>
                          <w:szCs w:val="24"/>
                        </w:rPr>
                      </w:pPr>
                      <w:r w:rsidRPr="00C0753D">
                        <w:rPr>
                          <w:rFonts w:eastAsia="Cambria"/>
                          <w:b/>
                          <w:szCs w:val="24"/>
                        </w:rPr>
                        <w:t>Y</w:t>
                      </w:r>
                      <w:r w:rsidR="007B5770">
                        <w:rPr>
                          <w:rFonts w:eastAsia="Cambria"/>
                          <w:b/>
                          <w:szCs w:val="24"/>
                        </w:rPr>
                        <w:t xml:space="preserve">our STEM-ET </w:t>
                      </w:r>
                      <w:r w:rsidRPr="00C0753D">
                        <w:rPr>
                          <w:rFonts w:eastAsia="Cambria"/>
                          <w:b/>
                          <w:szCs w:val="24"/>
                        </w:rPr>
                        <w:t>Vision:</w:t>
                      </w:r>
                    </w:p>
                    <w:p w:rsidR="00CD1DF0" w:rsidRPr="00C0753D" w:rsidRDefault="00CD1DF0" w:rsidP="00CD1DF0">
                      <w:pPr>
                        <w:spacing w:before="120"/>
                        <w:rPr>
                          <w:rFonts w:eastAsia="Cambria"/>
                          <w:i/>
                          <w:szCs w:val="24"/>
                        </w:rPr>
                      </w:pPr>
                      <w:r w:rsidRPr="00C0753D">
                        <w:rPr>
                          <w:rFonts w:eastAsia="Cambria"/>
                          <w:i/>
                          <w:szCs w:val="24"/>
                        </w:rPr>
                        <w:t>Question 6. What are your learning needs and what change is needed in your school?</w:t>
                      </w:r>
                    </w:p>
                    <w:p w:rsidR="00CD1DF0" w:rsidRPr="00C0753D" w:rsidRDefault="00CD1DF0" w:rsidP="00CD1DF0">
                      <w:pPr>
                        <w:spacing w:before="120"/>
                        <w:rPr>
                          <w:rFonts w:eastAsia="Cambria"/>
                          <w:i/>
                          <w:szCs w:val="24"/>
                        </w:rPr>
                      </w:pPr>
                      <w:r w:rsidRPr="00C0753D">
                        <w:rPr>
                          <w:rFonts w:eastAsia="Cambria"/>
                          <w:i/>
                          <w:szCs w:val="24"/>
                        </w:rPr>
                        <w:t>Question 7. How will your learning needs be met and how will you balance personal exploration and leadership of change in your school? Consider:</w:t>
                      </w:r>
                    </w:p>
                    <w:p w:rsidR="00CD1DF0" w:rsidRPr="00C0753D" w:rsidRDefault="00CD1DF0" w:rsidP="00CD1DF0">
                      <w:pPr>
                        <w:spacing w:before="120"/>
                        <w:ind w:left="284"/>
                        <w:rPr>
                          <w:rFonts w:eastAsia="Cambria"/>
                          <w:i/>
                          <w:szCs w:val="24"/>
                        </w:rPr>
                      </w:pPr>
                      <w:r w:rsidRPr="00C0753D">
                        <w:rPr>
                          <w:rFonts w:eastAsia="Cambria"/>
                          <w:i/>
                          <w:szCs w:val="24"/>
                        </w:rPr>
                        <w:t>A. What strategy is needed that integrates school processes and support processes for individual teachers?</w:t>
                      </w:r>
                    </w:p>
                    <w:p w:rsidR="00CD1DF0" w:rsidRPr="00C0753D" w:rsidRDefault="00CD1DF0" w:rsidP="00CD1DF0">
                      <w:pPr>
                        <w:spacing w:before="120"/>
                        <w:ind w:left="284"/>
                        <w:rPr>
                          <w:rFonts w:eastAsia="Cambria"/>
                          <w:i/>
                          <w:szCs w:val="24"/>
                        </w:rPr>
                      </w:pPr>
                      <w:r w:rsidRPr="00C0753D">
                        <w:rPr>
                          <w:rFonts w:eastAsia="Cambria"/>
                          <w:i/>
                          <w:szCs w:val="24"/>
                        </w:rPr>
                        <w:t>B. What resources, knowledge and people are needed to support change?</w:t>
                      </w:r>
                    </w:p>
                    <w:p w:rsidR="00CD1DF0" w:rsidRPr="00C0753D" w:rsidRDefault="00CD1DF0" w:rsidP="00CD1DF0">
                      <w:pPr>
                        <w:spacing w:before="120"/>
                        <w:ind w:left="284"/>
                        <w:rPr>
                          <w:rFonts w:eastAsia="Cambria"/>
                          <w:i/>
                          <w:szCs w:val="24"/>
                        </w:rPr>
                      </w:pPr>
                      <w:r>
                        <w:rPr>
                          <w:rFonts w:eastAsia="Cambria"/>
                          <w:i/>
                          <w:szCs w:val="24"/>
                        </w:rPr>
                        <w:t>C</w:t>
                      </w:r>
                      <w:r w:rsidRPr="00C0753D">
                        <w:rPr>
                          <w:rFonts w:eastAsia="Cambria"/>
                          <w:i/>
                          <w:szCs w:val="24"/>
                        </w:rPr>
                        <w:t>. What evidence will you collect to evaluate the effectiveness of the new curriculum, the use of the STEM practices, and your own learning?</w:t>
                      </w:r>
                    </w:p>
                    <w:p w:rsidR="00CD1DF0" w:rsidRDefault="00CD1DF0" w:rsidP="00CD1DF0">
                      <w:pPr>
                        <w:ind w:left="284"/>
                      </w:pPr>
                      <w:r>
                        <w:rPr>
                          <w:rFonts w:eastAsia="Cambria"/>
                          <w:i/>
                          <w:szCs w:val="24"/>
                        </w:rPr>
                        <w:t>D</w:t>
                      </w:r>
                      <w:r w:rsidRPr="00C0753D">
                        <w:rPr>
                          <w:rFonts w:eastAsia="Cambria"/>
                          <w:i/>
                          <w:szCs w:val="24"/>
                        </w:rPr>
                        <w:t>. How will you build capacity of other teachers in your school? Consider the role of leading teachers and school leadership in supporting and enabling change.</w:t>
                      </w:r>
                    </w:p>
                  </w:txbxContent>
                </v:textbox>
                <w10:anchorlock/>
              </v:shape>
            </w:pict>
          </mc:Fallback>
        </mc:AlternateContent>
      </w:r>
    </w:p>
    <w:p w:rsidR="00FB14A8" w:rsidRPr="00E93953" w:rsidRDefault="00FB14A8" w:rsidP="00E93953">
      <w:pPr>
        <w:spacing w:before="120" w:after="120"/>
        <w:rPr>
          <w:rFonts w:eastAsia="Cambria"/>
          <w:i/>
          <w:sz w:val="24"/>
          <w:szCs w:val="24"/>
        </w:rPr>
      </w:pPr>
      <w:r w:rsidRPr="00C0753D">
        <w:rPr>
          <w:rFonts w:eastAsia="Cambria"/>
          <w:szCs w:val="24"/>
        </w:rPr>
        <w:t xml:space="preserve">Teacher learning can be supported through intensive sessions or ongoing or cumulative interaction over time. </w:t>
      </w:r>
      <w:r w:rsidRPr="00C0753D">
        <w:rPr>
          <w:rFonts w:eastAsia="Cambria"/>
          <w:color w:val="000000"/>
          <w:szCs w:val="24"/>
        </w:rPr>
        <w:t xml:space="preserve">Teacher learning is a multifaceted process, and can occur by the teacher: </w:t>
      </w:r>
    </w:p>
    <w:p w:rsidR="00FB14A8" w:rsidRPr="00C0753D" w:rsidRDefault="00FB14A8" w:rsidP="00FB14A8">
      <w:pPr>
        <w:spacing w:before="120" w:after="120"/>
        <w:rPr>
          <w:rFonts w:eastAsia="Cambria"/>
          <w:color w:val="000000"/>
          <w:szCs w:val="24"/>
        </w:rPr>
      </w:pPr>
      <w:r w:rsidRPr="00C0753D">
        <w:rPr>
          <w:rFonts w:eastAsia="Cambria"/>
          <w:color w:val="000000"/>
          <w:szCs w:val="24"/>
        </w:rPr>
        <w:t xml:space="preserve">(1) </w:t>
      </w:r>
      <w:r w:rsidRPr="00F17283">
        <w:rPr>
          <w:rFonts w:eastAsia="Cambria"/>
          <w:b/>
          <w:color w:val="000000"/>
          <w:szCs w:val="24"/>
        </w:rPr>
        <w:t>identifying areas of concern/need for learning</w:t>
      </w:r>
      <w:r w:rsidRPr="00C0753D">
        <w:rPr>
          <w:rFonts w:eastAsia="Cambria"/>
          <w:color w:val="000000"/>
          <w:szCs w:val="24"/>
        </w:rPr>
        <w:t xml:space="preserve"> – this occurs where teachers can consider their current practice and establish goals for their learning, and goals for STEM education in their school;</w:t>
      </w:r>
    </w:p>
    <w:p w:rsidR="00FB14A8" w:rsidRPr="00C0753D" w:rsidRDefault="00FB14A8" w:rsidP="00FB14A8">
      <w:pPr>
        <w:spacing w:before="120" w:after="120"/>
        <w:rPr>
          <w:rFonts w:eastAsia="Cambria"/>
          <w:color w:val="000000"/>
          <w:szCs w:val="24"/>
        </w:rPr>
      </w:pPr>
      <w:r w:rsidRPr="00C0753D">
        <w:rPr>
          <w:rFonts w:eastAsia="Cambria"/>
          <w:color w:val="000000"/>
          <w:szCs w:val="24"/>
        </w:rPr>
        <w:t xml:space="preserve">(2) </w:t>
      </w:r>
      <w:r w:rsidRPr="00F17283">
        <w:rPr>
          <w:rFonts w:eastAsia="Cambria"/>
          <w:b/>
          <w:color w:val="000000"/>
          <w:szCs w:val="24"/>
        </w:rPr>
        <w:t>securing resources, knowledge, and people that can support the learning</w:t>
      </w:r>
      <w:r w:rsidRPr="00C0753D">
        <w:rPr>
          <w:rFonts w:eastAsia="Cambria"/>
          <w:color w:val="000000"/>
          <w:szCs w:val="24"/>
        </w:rPr>
        <w:t xml:space="preserve"> – teachers need: to gain access to resources and knowledge of content, strategies and STEM practices that can be linked to their school curriculum; support from specialists in the area can help in the development of theory-informed practice, both in the specialist centre, but when back in schools to implement and embed the new practices;</w:t>
      </w:r>
    </w:p>
    <w:p w:rsidR="00FB14A8" w:rsidRPr="00C0753D" w:rsidRDefault="00FB14A8" w:rsidP="00FB14A8">
      <w:pPr>
        <w:spacing w:before="120" w:after="120"/>
        <w:rPr>
          <w:rFonts w:eastAsia="Cambria"/>
          <w:szCs w:val="24"/>
        </w:rPr>
      </w:pPr>
      <w:r w:rsidRPr="00C0753D">
        <w:rPr>
          <w:rFonts w:eastAsia="Cambria"/>
          <w:color w:val="000000"/>
          <w:szCs w:val="24"/>
        </w:rPr>
        <w:t xml:space="preserve">(3) </w:t>
      </w:r>
      <w:r w:rsidRPr="00F17283">
        <w:rPr>
          <w:rFonts w:eastAsia="Cambria"/>
          <w:b/>
          <w:szCs w:val="24"/>
        </w:rPr>
        <w:t>reflecting on and critical analysis of practice</w:t>
      </w:r>
      <w:r w:rsidRPr="00C0753D">
        <w:rPr>
          <w:rFonts w:eastAsia="Cambria"/>
          <w:szCs w:val="24"/>
        </w:rPr>
        <w:t xml:space="preserve"> – teachers need to be able to trial new approaches, re-assess outcomes and revise beliefs about learning and core purposes of STEM;  reflective practice should be embedded in the programs, with each of the programs involving evaluation of the effect on their students, possibly with opportunities for teachers to report on new curriculum and teaching and learning approaches; and </w:t>
      </w:r>
    </w:p>
    <w:p w:rsidR="00FB14A8" w:rsidRPr="00C0753D" w:rsidRDefault="00FB14A8" w:rsidP="00FB14A8">
      <w:pPr>
        <w:spacing w:before="120" w:after="120"/>
        <w:rPr>
          <w:rFonts w:eastAsia="Cambria"/>
          <w:szCs w:val="24"/>
        </w:rPr>
      </w:pPr>
      <w:r w:rsidRPr="00C0753D">
        <w:rPr>
          <w:rFonts w:eastAsia="Cambria"/>
          <w:szCs w:val="24"/>
        </w:rPr>
        <w:t xml:space="preserve">(4) </w:t>
      </w:r>
      <w:r w:rsidRPr="00F17283">
        <w:rPr>
          <w:rFonts w:eastAsia="Cambria"/>
          <w:b/>
          <w:szCs w:val="24"/>
        </w:rPr>
        <w:t>transforming practice and identity</w:t>
      </w:r>
      <w:r w:rsidRPr="00C0753D">
        <w:rPr>
          <w:rFonts w:eastAsia="Cambria"/>
          <w:szCs w:val="24"/>
        </w:rPr>
        <w:t xml:space="preserve"> – transformation can occur at multiple levels: the teachers’ practice and identity in relation to STEM; teachers’ ability to support and build capacity of other teachers in the school; and through steering STEM education within the school. </w:t>
      </w:r>
    </w:p>
    <w:p w:rsidR="00A1166F" w:rsidRDefault="00FB14A8" w:rsidP="00A1166F">
      <w:pPr>
        <w:spacing w:before="120"/>
        <w:rPr>
          <w:rFonts w:eastAsia="Cambria"/>
          <w:szCs w:val="24"/>
        </w:rPr>
      </w:pPr>
      <w:r w:rsidRPr="00C0753D">
        <w:rPr>
          <w:rFonts w:eastAsia="Cambria"/>
          <w:szCs w:val="24"/>
        </w:rPr>
        <w:t>The t</w:t>
      </w:r>
      <w:r w:rsidRPr="00C0753D">
        <w:t>eacher is a conduit for student engagement.</w:t>
      </w:r>
      <w:r w:rsidRPr="00C0753D">
        <w:rPr>
          <w:rFonts w:eastAsia="Cambria"/>
          <w:szCs w:val="24"/>
        </w:rPr>
        <w:t xml:space="preserve"> </w:t>
      </w:r>
      <w:r w:rsidR="00A1166F" w:rsidRPr="00C0753D">
        <w:rPr>
          <w:rFonts w:eastAsia="Cambria"/>
          <w:szCs w:val="24"/>
        </w:rPr>
        <w:t>There is an</w:t>
      </w:r>
      <w:r w:rsidRPr="00C0753D">
        <w:rPr>
          <w:rFonts w:eastAsia="Cambria"/>
          <w:szCs w:val="24"/>
        </w:rPr>
        <w:t xml:space="preserve"> opportunity for the </w:t>
      </w:r>
      <w:r w:rsidR="00A1166F" w:rsidRPr="00C0753D">
        <w:rPr>
          <w:rFonts w:eastAsia="Cambria"/>
          <w:szCs w:val="24"/>
        </w:rPr>
        <w:t>leading teachers and school leadership</w:t>
      </w:r>
      <w:r w:rsidRPr="00C0753D">
        <w:rPr>
          <w:rFonts w:eastAsia="Cambria"/>
          <w:szCs w:val="24"/>
        </w:rPr>
        <w:t xml:space="preserve"> to work closely with teachers to build their capacity for delivery STEM curriculum. It will be important to understand the learning intentions of both the students as well as the teachers, and to provide teacher</w:t>
      </w:r>
      <w:r w:rsidR="00A1166F" w:rsidRPr="00C0753D">
        <w:rPr>
          <w:rFonts w:eastAsia="Cambria"/>
          <w:szCs w:val="24"/>
        </w:rPr>
        <w:t>s</w:t>
      </w:r>
      <w:r w:rsidRPr="00C0753D">
        <w:rPr>
          <w:rFonts w:eastAsia="Cambria"/>
          <w:szCs w:val="24"/>
        </w:rPr>
        <w:t xml:space="preserve"> with opportunities to </w:t>
      </w:r>
      <w:r w:rsidR="00A1166F" w:rsidRPr="00C0753D">
        <w:rPr>
          <w:rFonts w:eastAsia="Cambria"/>
          <w:szCs w:val="24"/>
        </w:rPr>
        <w:t>enhance their own learning, tria</w:t>
      </w:r>
      <w:r w:rsidRPr="00C0753D">
        <w:rPr>
          <w:rFonts w:eastAsia="Cambria"/>
          <w:szCs w:val="24"/>
        </w:rPr>
        <w:t xml:space="preserve">l new practices, and reflect on their learning. Teacher learning may be enhanced through teacher network meetings (across schools), professional development that has intensive and ongoing components, and real chances for teachers to develop school curriculum that incorporates the </w:t>
      </w:r>
      <w:r w:rsidR="00A1166F" w:rsidRPr="00C0753D">
        <w:rPr>
          <w:rFonts w:eastAsia="Cambria"/>
          <w:szCs w:val="24"/>
        </w:rPr>
        <w:t>STEM</w:t>
      </w:r>
      <w:r w:rsidRPr="00C0753D">
        <w:rPr>
          <w:rFonts w:eastAsia="Cambria"/>
          <w:szCs w:val="24"/>
        </w:rPr>
        <w:t xml:space="preserve"> experiences in authentic and value-added ways. </w:t>
      </w:r>
      <w:r w:rsidR="00A1166F" w:rsidRPr="00C0753D">
        <w:rPr>
          <w:rFonts w:eastAsia="Cambria"/>
          <w:szCs w:val="24"/>
        </w:rPr>
        <w:t>Teacher professional development can attend to the following questions:</w:t>
      </w:r>
    </w:p>
    <w:p w:rsidR="00F17283" w:rsidRPr="00C0753D" w:rsidRDefault="00F17283" w:rsidP="00A1166F">
      <w:pPr>
        <w:spacing w:before="120"/>
        <w:rPr>
          <w:rFonts w:eastAsia="Cambria"/>
          <w:szCs w:val="24"/>
        </w:rPr>
      </w:pPr>
    </w:p>
    <w:p w:rsidR="00A1166F" w:rsidRPr="00C0753D" w:rsidRDefault="00A1166F" w:rsidP="00A1166F">
      <w:pPr>
        <w:numPr>
          <w:ilvl w:val="0"/>
          <w:numId w:val="3"/>
        </w:numPr>
        <w:ind w:left="714" w:hanging="357"/>
        <w:rPr>
          <w:rFonts w:eastAsia="Cambria"/>
          <w:szCs w:val="24"/>
        </w:rPr>
      </w:pPr>
      <w:r w:rsidRPr="00C0753D">
        <w:rPr>
          <w:rFonts w:eastAsia="Cambria"/>
          <w:szCs w:val="24"/>
          <w:lang w:val="en-US"/>
        </w:rPr>
        <w:lastRenderedPageBreak/>
        <w:t xml:space="preserve">What is effective STEM education? </w:t>
      </w:r>
    </w:p>
    <w:p w:rsidR="00A1166F" w:rsidRPr="00C0753D" w:rsidRDefault="00A1166F" w:rsidP="00A1166F">
      <w:pPr>
        <w:numPr>
          <w:ilvl w:val="0"/>
          <w:numId w:val="3"/>
        </w:numPr>
        <w:ind w:left="714" w:hanging="357"/>
        <w:rPr>
          <w:rFonts w:eastAsia="Cambria"/>
          <w:szCs w:val="24"/>
        </w:rPr>
      </w:pPr>
      <w:r w:rsidRPr="00C0753D">
        <w:rPr>
          <w:rFonts w:eastAsia="Cambria"/>
          <w:szCs w:val="24"/>
          <w:lang w:val="en-US"/>
        </w:rPr>
        <w:t>What does effective STEM teaching and learning look like?</w:t>
      </w:r>
    </w:p>
    <w:p w:rsidR="00A1166F" w:rsidRPr="00C0753D" w:rsidRDefault="00A1166F" w:rsidP="00A1166F">
      <w:pPr>
        <w:numPr>
          <w:ilvl w:val="0"/>
          <w:numId w:val="3"/>
        </w:numPr>
        <w:ind w:left="714" w:hanging="357"/>
        <w:rPr>
          <w:rFonts w:eastAsia="Cambria"/>
          <w:szCs w:val="24"/>
        </w:rPr>
      </w:pPr>
      <w:r w:rsidRPr="00C0753D">
        <w:rPr>
          <w:rFonts w:eastAsia="Cambria"/>
          <w:szCs w:val="24"/>
          <w:lang w:val="en-US"/>
        </w:rPr>
        <w:t>What pedagogies are needed for an innovative STEM curriculum?</w:t>
      </w:r>
    </w:p>
    <w:p w:rsidR="00A1166F" w:rsidRPr="00C0753D" w:rsidRDefault="00A1166F" w:rsidP="00A1166F">
      <w:pPr>
        <w:pStyle w:val="ListParagraph"/>
        <w:numPr>
          <w:ilvl w:val="0"/>
          <w:numId w:val="3"/>
        </w:numPr>
        <w:ind w:left="714" w:hanging="357"/>
        <w:rPr>
          <w:rFonts w:eastAsia="Cambria"/>
          <w:szCs w:val="24"/>
        </w:rPr>
      </w:pPr>
      <w:r w:rsidRPr="00C0753D">
        <w:rPr>
          <w:rFonts w:eastAsia="Cambria"/>
          <w:szCs w:val="24"/>
          <w:lang w:val="en-US"/>
        </w:rPr>
        <w:t>What cooperative approaches to teacher learning will lead to improved practice? (supports, purposes)</w:t>
      </w:r>
    </w:p>
    <w:p w:rsidR="00A1166F" w:rsidRPr="00F17283" w:rsidRDefault="00A1166F" w:rsidP="00A1166F">
      <w:pPr>
        <w:numPr>
          <w:ilvl w:val="0"/>
          <w:numId w:val="3"/>
        </w:numPr>
        <w:ind w:left="714" w:hanging="357"/>
        <w:rPr>
          <w:rFonts w:eastAsia="Cambria"/>
          <w:szCs w:val="24"/>
        </w:rPr>
      </w:pPr>
      <w:r w:rsidRPr="00F17283">
        <w:rPr>
          <w:rFonts w:eastAsia="Cambria"/>
          <w:szCs w:val="24"/>
          <w:lang w:val="en-US"/>
        </w:rPr>
        <w:t>How can effective STEM education be implemented in year 7 and 8?</w:t>
      </w:r>
      <w:r w:rsidR="007B5770">
        <w:rPr>
          <w:rFonts w:eastAsia="Cambria"/>
          <w:szCs w:val="24"/>
          <w:lang w:val="en-US"/>
        </w:rPr>
        <w:t xml:space="preserve"> </w:t>
      </w:r>
      <w:r w:rsidRPr="00F17283">
        <w:rPr>
          <w:rFonts w:eastAsia="Cambria"/>
          <w:szCs w:val="24"/>
          <w:lang w:val="en-US"/>
        </w:rPr>
        <w:t>What evidence can be used to evaluate STEM programs?</w:t>
      </w:r>
    </w:p>
    <w:p w:rsidR="00FB14A8" w:rsidRPr="00C0753D" w:rsidRDefault="00FB14A8" w:rsidP="00F17283">
      <w:pPr>
        <w:spacing w:before="120"/>
        <w:rPr>
          <w:rFonts w:eastAsia="Cambria"/>
          <w:b/>
          <w:szCs w:val="24"/>
        </w:rPr>
      </w:pPr>
    </w:p>
    <w:p w:rsidR="00FB14A8" w:rsidRPr="00F17283" w:rsidRDefault="00FB14A8" w:rsidP="00FB14A8">
      <w:pPr>
        <w:numPr>
          <w:ilvl w:val="0"/>
          <w:numId w:val="6"/>
        </w:numPr>
        <w:spacing w:before="120" w:after="120"/>
        <w:ind w:left="284" w:hanging="284"/>
        <w:rPr>
          <w:rFonts w:eastAsia="Cambria"/>
          <w:b/>
          <w:sz w:val="24"/>
          <w:szCs w:val="24"/>
        </w:rPr>
      </w:pPr>
      <w:r w:rsidRPr="00F17283">
        <w:rPr>
          <w:rFonts w:eastAsia="Cambria"/>
          <w:b/>
          <w:sz w:val="24"/>
          <w:szCs w:val="24"/>
        </w:rPr>
        <w:t>Curriculum development:</w:t>
      </w:r>
      <w:r w:rsidRPr="00F17283">
        <w:rPr>
          <w:rFonts w:eastAsia="Cambria"/>
          <w:i/>
          <w:color w:val="000000"/>
          <w:sz w:val="24"/>
          <w:szCs w:val="24"/>
        </w:rPr>
        <w:t xml:space="preserve"> Curriculum is locally developed using multiple models of discipline integration and teacher collaboration </w:t>
      </w:r>
    </w:p>
    <w:p w:rsidR="00F60D80" w:rsidRDefault="00E93953" w:rsidP="00F17283">
      <w:pPr>
        <w:spacing w:before="120" w:after="120"/>
        <w:rPr>
          <w:rFonts w:eastAsia="Cambria"/>
          <w:color w:val="000000"/>
          <w:szCs w:val="24"/>
        </w:rPr>
      </w:pPr>
      <w:r>
        <w:rPr>
          <w:rFonts w:eastAsia="Cambria"/>
          <w:noProof/>
          <w:szCs w:val="24"/>
          <w:lang w:val="en-US"/>
        </w:rPr>
        <mc:AlternateContent>
          <mc:Choice Requires="wps">
            <w:drawing>
              <wp:inline distT="0" distB="0" distL="0" distR="0" wp14:anchorId="7EC39EC3" wp14:editId="31AEA3D7">
                <wp:extent cx="5257800" cy="1600200"/>
                <wp:effectExtent l="50800" t="25400" r="63500" b="76200"/>
                <wp:docPr id="8" name="Text Box 8"/>
                <wp:cNvGraphicFramePr/>
                <a:graphic xmlns:a="http://schemas.openxmlformats.org/drawingml/2006/main">
                  <a:graphicData uri="http://schemas.microsoft.com/office/word/2010/wordprocessingShape">
                    <wps:wsp>
                      <wps:cNvSpPr txBox="1"/>
                      <wps:spPr>
                        <a:xfrm>
                          <a:off x="0" y="0"/>
                          <a:ext cx="5257800" cy="16002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2">
                          <a:schemeClr val="accent1"/>
                        </a:fillRef>
                        <a:effectRef idx="1">
                          <a:schemeClr val="accent1"/>
                        </a:effectRef>
                        <a:fontRef idx="minor">
                          <a:schemeClr val="dk1"/>
                        </a:fontRef>
                      </wps:style>
                      <wps:txbx>
                        <w:txbxContent>
                          <w:p w:rsidR="00E93953" w:rsidRPr="00C0753D" w:rsidRDefault="00E93953" w:rsidP="00E93953">
                            <w:pPr>
                              <w:spacing w:before="120"/>
                              <w:rPr>
                                <w:rFonts w:eastAsia="Cambria"/>
                                <w:b/>
                                <w:szCs w:val="24"/>
                              </w:rPr>
                            </w:pPr>
                            <w:r w:rsidRPr="00C0753D">
                              <w:rPr>
                                <w:rFonts w:eastAsia="Cambria"/>
                                <w:b/>
                                <w:szCs w:val="24"/>
                              </w:rPr>
                              <w:t>Your STEM</w:t>
                            </w:r>
                            <w:r w:rsidR="007B5770">
                              <w:rPr>
                                <w:rFonts w:eastAsia="Cambria"/>
                                <w:b/>
                                <w:szCs w:val="24"/>
                              </w:rPr>
                              <w:t>-ET</w:t>
                            </w:r>
                            <w:r w:rsidRPr="00C0753D">
                              <w:rPr>
                                <w:rFonts w:eastAsia="Cambria"/>
                                <w:b/>
                                <w:szCs w:val="24"/>
                              </w:rPr>
                              <w:t xml:space="preserve"> Vision:</w:t>
                            </w:r>
                          </w:p>
                          <w:p w:rsidR="00E93953" w:rsidRPr="00C0753D" w:rsidRDefault="00E93953" w:rsidP="00E93953">
                            <w:pPr>
                              <w:spacing w:before="120" w:after="120"/>
                              <w:rPr>
                                <w:rFonts w:eastAsia="Cambria"/>
                                <w:i/>
                                <w:szCs w:val="24"/>
                              </w:rPr>
                            </w:pPr>
                            <w:r w:rsidRPr="00C0753D">
                              <w:rPr>
                                <w:rFonts w:eastAsia="Cambria"/>
                                <w:i/>
                                <w:szCs w:val="24"/>
                              </w:rPr>
                              <w:t>Question 8. What curriculum model/s and teacher collaboration are currently used? (integrated or subject specific)</w:t>
                            </w:r>
                          </w:p>
                          <w:p w:rsidR="00E93953" w:rsidRPr="00C0753D" w:rsidRDefault="00E93953" w:rsidP="00E93953">
                            <w:pPr>
                              <w:spacing w:before="120" w:after="120"/>
                              <w:rPr>
                                <w:rFonts w:eastAsia="Cambria"/>
                                <w:i/>
                                <w:szCs w:val="24"/>
                              </w:rPr>
                            </w:pPr>
                            <w:r w:rsidRPr="00C0753D">
                              <w:rPr>
                                <w:rFonts w:eastAsia="Cambria"/>
                                <w:i/>
                                <w:szCs w:val="24"/>
                              </w:rPr>
                              <w:t xml:space="preserve">Question 9. What curriculum model/s and teacher collaboration are needed and why? </w:t>
                            </w:r>
                          </w:p>
                          <w:p w:rsidR="00E93953" w:rsidRDefault="00E93953" w:rsidP="00E93953">
                            <w:r w:rsidRPr="00C0753D">
                              <w:rPr>
                                <w:rFonts w:eastAsia="Cambria"/>
                                <w:i/>
                                <w:szCs w:val="24"/>
                              </w:rPr>
                              <w:t>Question 10. What challenges are involved in developing this type of curriculum in this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EC39EC3" id="Text Box 8" o:spid="_x0000_s1030" type="#_x0000_t202" style="width:414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" fillcolor="#a7bfde [1620]" strokecolor="#4579b8 [3044]">
                <v:fill color2="#e4ecf5 [500]" rotate="t" angle="180" colors="0 #a3c4ff;22938f #bfd5ff;1 #e5eeff" focus="100%" type="gradient"/>
                <v:shadow on="t" color="black" opacity="24903f" origin=",.5" offset="0,.55556mm"/>
                <v:textbox>
                  <w:txbxContent>
                    <w:p w:rsidR="00E93953" w:rsidRPr="00C0753D" w:rsidRDefault="00E93953" w:rsidP="00E93953">
                      <w:pPr>
                        <w:spacing w:before="120"/>
                        <w:rPr>
                          <w:rFonts w:eastAsia="Cambria"/>
                          <w:b/>
                          <w:szCs w:val="24"/>
                        </w:rPr>
                      </w:pPr>
                      <w:r w:rsidRPr="00C0753D">
                        <w:rPr>
                          <w:rFonts w:eastAsia="Cambria"/>
                          <w:b/>
                          <w:szCs w:val="24"/>
                        </w:rPr>
                        <w:t>Your STEM</w:t>
                      </w:r>
                      <w:r w:rsidR="007B5770">
                        <w:rPr>
                          <w:rFonts w:eastAsia="Cambria"/>
                          <w:b/>
                          <w:szCs w:val="24"/>
                        </w:rPr>
                        <w:t>-ET</w:t>
                      </w:r>
                      <w:r w:rsidRPr="00C0753D">
                        <w:rPr>
                          <w:rFonts w:eastAsia="Cambria"/>
                          <w:b/>
                          <w:szCs w:val="24"/>
                        </w:rPr>
                        <w:t xml:space="preserve"> Vision:</w:t>
                      </w:r>
                    </w:p>
                    <w:p w:rsidR="00E93953" w:rsidRPr="00C0753D" w:rsidRDefault="00E93953" w:rsidP="00E93953">
                      <w:pPr>
                        <w:spacing w:before="120" w:after="120"/>
                        <w:rPr>
                          <w:rFonts w:eastAsia="Cambria"/>
                          <w:i/>
                          <w:szCs w:val="24"/>
                        </w:rPr>
                      </w:pPr>
                      <w:r w:rsidRPr="00C0753D">
                        <w:rPr>
                          <w:rFonts w:eastAsia="Cambria"/>
                          <w:i/>
                          <w:szCs w:val="24"/>
                        </w:rPr>
                        <w:t>Question 8. What curriculum model/s and teacher collaboration are currently used? (integrated or subject specific)</w:t>
                      </w:r>
                    </w:p>
                    <w:p w:rsidR="00E93953" w:rsidRPr="00C0753D" w:rsidRDefault="00E93953" w:rsidP="00E93953">
                      <w:pPr>
                        <w:spacing w:before="120" w:after="120"/>
                        <w:rPr>
                          <w:rFonts w:eastAsia="Cambria"/>
                          <w:i/>
                          <w:szCs w:val="24"/>
                        </w:rPr>
                      </w:pPr>
                      <w:r w:rsidRPr="00C0753D">
                        <w:rPr>
                          <w:rFonts w:eastAsia="Cambria"/>
                          <w:i/>
                          <w:szCs w:val="24"/>
                        </w:rPr>
                        <w:t xml:space="preserve">Question 9. What curriculum model/s and teacher collaboration are needed and why? </w:t>
                      </w:r>
                    </w:p>
                    <w:p w:rsidR="00E93953" w:rsidRDefault="00E93953" w:rsidP="00E93953">
                      <w:r w:rsidRPr="00C0753D">
                        <w:rPr>
                          <w:rFonts w:eastAsia="Cambria"/>
                          <w:i/>
                          <w:szCs w:val="24"/>
                        </w:rPr>
                        <w:t>Question 10. What challenges are involved in developing this type of curriculum in this way?</w:t>
                      </w:r>
                    </w:p>
                  </w:txbxContent>
                </v:textbox>
                <w10:anchorlock/>
              </v:shape>
            </w:pict>
          </mc:Fallback>
        </mc:AlternateContent>
      </w:r>
    </w:p>
    <w:p w:rsidR="00FB14A8" w:rsidRPr="00C0753D" w:rsidRDefault="00FB14A8" w:rsidP="00F17283">
      <w:pPr>
        <w:spacing w:before="120" w:after="120"/>
        <w:rPr>
          <w:rFonts w:eastAsia="Cambria"/>
          <w:szCs w:val="24"/>
        </w:rPr>
      </w:pPr>
      <w:r w:rsidRPr="00C0753D">
        <w:rPr>
          <w:rFonts w:eastAsia="Cambria"/>
          <w:color w:val="000000"/>
          <w:szCs w:val="24"/>
        </w:rPr>
        <w:t>Teachers develop curriculum with each other and other teachers in their schools in ways that reflect the priorities and cultures of their school. Based on experiences with the SS-STEM project working with 10 schools in the Geelong region, teacher collaboration strategies employed will vary across schools. I</w:t>
      </w:r>
      <w:r w:rsidRPr="00C0753D">
        <w:rPr>
          <w:rFonts w:eastAsia="Cambria"/>
          <w:szCs w:val="24"/>
        </w:rPr>
        <w:t>n response to the needs of the partner schools,</w:t>
      </w:r>
      <w:r w:rsidRPr="00C0753D">
        <w:rPr>
          <w:rFonts w:eastAsia="Cambria"/>
          <w:color w:val="000000"/>
          <w:szCs w:val="24"/>
        </w:rPr>
        <w:t xml:space="preserve"> the Successful Students-STEM</w:t>
      </w:r>
      <w:r w:rsidRPr="00C0753D">
        <w:rPr>
          <w:rFonts w:eastAsia="Cambria"/>
          <w:szCs w:val="24"/>
        </w:rPr>
        <w:t xml:space="preserve"> Program has developed critical perspectives on models of STEM education that include different teacher collaboration and curriculum models (disciplinary focus on improving mathematics or science curriculum and teaching practices; or interdisciplinary where science, mathematics and technology teachers develop integrated units or new STEM units). Figure </w:t>
      </w:r>
      <w:r w:rsidR="00F60D80">
        <w:rPr>
          <w:rFonts w:eastAsia="Cambria"/>
          <w:szCs w:val="24"/>
        </w:rPr>
        <w:t>6</w:t>
      </w:r>
      <w:r w:rsidRPr="00C0753D">
        <w:rPr>
          <w:rFonts w:eastAsia="Cambria"/>
          <w:szCs w:val="24"/>
        </w:rPr>
        <w:t xml:space="preserve"> shows the range of collaboration and integration models used by teachers in the project.</w:t>
      </w:r>
    </w:p>
    <w:p w:rsidR="00FB14A8" w:rsidRPr="00C0753D" w:rsidRDefault="00FB14A8" w:rsidP="00FB14A8">
      <w:pPr>
        <w:autoSpaceDE w:val="0"/>
        <w:autoSpaceDN w:val="0"/>
        <w:adjustRightInd w:val="0"/>
        <w:jc w:val="center"/>
        <w:rPr>
          <w:rFonts w:eastAsia="Cambria"/>
          <w:color w:val="000000"/>
          <w:szCs w:val="24"/>
        </w:rPr>
      </w:pPr>
      <w:r w:rsidRPr="00C0753D">
        <w:rPr>
          <w:rFonts w:eastAsia="Cambria"/>
          <w:noProof/>
          <w:color w:val="000000"/>
          <w:szCs w:val="24"/>
          <w:lang w:val="en-US"/>
        </w:rPr>
        <w:lastRenderedPageBreak/>
        <w:drawing>
          <wp:inline distT="0" distB="0" distL="0" distR="0" wp14:anchorId="2BE504C2" wp14:editId="411CA2D3">
            <wp:extent cx="5486400" cy="354699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2-15 at 12.52.04 pm.png"/>
                    <pic:cNvPicPr/>
                  </pic:nvPicPr>
                  <pic:blipFill>
                    <a:blip r:embed="rId7">
                      <a:extLst>
                        <a:ext uri="{28A0092B-C50C-407E-A947-70E740481C1C}">
                          <a14:useLocalDpi xmlns:a14="http://schemas.microsoft.com/office/drawing/2010/main" val="0"/>
                        </a:ext>
                      </a:extLst>
                    </a:blip>
                    <a:stretch>
                      <a:fillRect/>
                    </a:stretch>
                  </pic:blipFill>
                  <pic:spPr>
                    <a:xfrm>
                      <a:off x="0" y="0"/>
                      <a:ext cx="5489122" cy="3548752"/>
                    </a:xfrm>
                    <a:prstGeom prst="rect">
                      <a:avLst/>
                    </a:prstGeom>
                  </pic:spPr>
                </pic:pic>
              </a:graphicData>
            </a:graphic>
          </wp:inline>
        </w:drawing>
      </w:r>
    </w:p>
    <w:p w:rsidR="00FB14A8" w:rsidRPr="00C0753D" w:rsidRDefault="00FB14A8" w:rsidP="00FB14A8">
      <w:pPr>
        <w:autoSpaceDE w:val="0"/>
        <w:autoSpaceDN w:val="0"/>
        <w:adjustRightInd w:val="0"/>
        <w:jc w:val="center"/>
        <w:rPr>
          <w:rFonts w:eastAsia="Cambria"/>
          <w:color w:val="000000"/>
          <w:sz w:val="20"/>
          <w:szCs w:val="20"/>
        </w:rPr>
      </w:pPr>
      <w:r w:rsidRPr="00C0753D">
        <w:rPr>
          <w:rFonts w:eastAsia="Cambria"/>
          <w:color w:val="000000"/>
          <w:sz w:val="20"/>
          <w:szCs w:val="20"/>
        </w:rPr>
        <w:t xml:space="preserve">Figure </w:t>
      </w:r>
      <w:r w:rsidR="00F60D80">
        <w:rPr>
          <w:rFonts w:eastAsia="Cambria"/>
          <w:color w:val="000000"/>
          <w:sz w:val="20"/>
          <w:szCs w:val="20"/>
        </w:rPr>
        <w:t>6</w:t>
      </w:r>
      <w:r w:rsidRPr="00C0753D">
        <w:rPr>
          <w:rFonts w:eastAsia="Cambria"/>
          <w:color w:val="000000"/>
          <w:sz w:val="20"/>
          <w:szCs w:val="20"/>
        </w:rPr>
        <w:t xml:space="preserve">. Teacher collaboration and integration models used by schools in 2016 of the </w:t>
      </w:r>
      <w:r w:rsidRPr="00C0753D">
        <w:rPr>
          <w:rFonts w:eastAsia="Cambria"/>
          <w:i/>
          <w:color w:val="000000"/>
          <w:sz w:val="20"/>
          <w:szCs w:val="20"/>
        </w:rPr>
        <w:t>Successful Students-STEM</w:t>
      </w:r>
      <w:r w:rsidRPr="00C0753D">
        <w:rPr>
          <w:rFonts w:eastAsia="Cambria"/>
          <w:color w:val="000000"/>
          <w:sz w:val="20"/>
          <w:szCs w:val="20"/>
        </w:rPr>
        <w:t xml:space="preserve"> </w:t>
      </w:r>
      <w:r w:rsidRPr="00C0753D">
        <w:rPr>
          <w:rFonts w:eastAsia="Cambria"/>
          <w:i/>
          <w:color w:val="000000"/>
          <w:sz w:val="20"/>
          <w:szCs w:val="20"/>
        </w:rPr>
        <w:t>Program</w:t>
      </w:r>
    </w:p>
    <w:p w:rsidR="00FB14A8" w:rsidRDefault="005A1CE1" w:rsidP="00A1166F">
      <w:pPr>
        <w:spacing w:before="120" w:after="120"/>
        <w:rPr>
          <w:rFonts w:eastAsia="Cambria"/>
          <w:szCs w:val="24"/>
        </w:rPr>
      </w:pPr>
      <w:r w:rsidRPr="00C0753D">
        <w:rPr>
          <w:rFonts w:eastAsia="Cambria"/>
          <w:szCs w:val="24"/>
        </w:rPr>
        <w:t>Teachers tend to work in a</w:t>
      </w:r>
      <w:r w:rsidR="00FB14A8" w:rsidRPr="00C0753D">
        <w:rPr>
          <w:rFonts w:eastAsia="Cambria"/>
          <w:szCs w:val="24"/>
        </w:rPr>
        <w:t xml:space="preserve"> variety of ways, by working </w:t>
      </w:r>
      <w:r w:rsidRPr="00C0753D">
        <w:rPr>
          <w:rFonts w:eastAsia="Cambria"/>
          <w:szCs w:val="24"/>
        </w:rPr>
        <w:t>as</w:t>
      </w:r>
      <w:r w:rsidR="00FB14A8" w:rsidRPr="00C0753D">
        <w:rPr>
          <w:rFonts w:eastAsia="Cambria"/>
          <w:szCs w:val="24"/>
        </w:rPr>
        <w:t xml:space="preserve"> individual teachers, or </w:t>
      </w:r>
      <w:r w:rsidRPr="00C0753D">
        <w:rPr>
          <w:rFonts w:eastAsia="Cambria"/>
          <w:szCs w:val="24"/>
        </w:rPr>
        <w:t>as</w:t>
      </w:r>
      <w:r w:rsidR="00FB14A8" w:rsidRPr="00C0753D">
        <w:rPr>
          <w:rFonts w:eastAsia="Cambria"/>
          <w:szCs w:val="24"/>
        </w:rPr>
        <w:t xml:space="preserve"> teams of teachers, either subject-based or as interdisciplinary teams. There will be a need </w:t>
      </w:r>
      <w:r w:rsidRPr="00C0753D">
        <w:rPr>
          <w:rFonts w:eastAsia="Cambria"/>
          <w:szCs w:val="24"/>
        </w:rPr>
        <w:t xml:space="preserve">for the schools to </w:t>
      </w:r>
      <w:r w:rsidR="00FB14A8" w:rsidRPr="00C0753D">
        <w:rPr>
          <w:rFonts w:eastAsia="Cambria"/>
          <w:szCs w:val="24"/>
        </w:rPr>
        <w:t xml:space="preserve">develop a strategy of working that allows for </w:t>
      </w:r>
      <w:r w:rsidRPr="00C0753D">
        <w:rPr>
          <w:rFonts w:eastAsia="Cambria"/>
          <w:szCs w:val="24"/>
        </w:rPr>
        <w:t xml:space="preserve">specific </w:t>
      </w:r>
      <w:r w:rsidR="00FB14A8" w:rsidRPr="00C0753D">
        <w:rPr>
          <w:rFonts w:eastAsia="Cambria"/>
          <w:szCs w:val="24"/>
        </w:rPr>
        <w:t>collabor</w:t>
      </w:r>
      <w:r w:rsidRPr="00C0753D">
        <w:rPr>
          <w:rFonts w:eastAsia="Cambria"/>
          <w:szCs w:val="24"/>
        </w:rPr>
        <w:t>ation models among teachers</w:t>
      </w:r>
      <w:r w:rsidR="00FB14A8" w:rsidRPr="00C0753D">
        <w:rPr>
          <w:rFonts w:eastAsia="Cambria"/>
          <w:szCs w:val="24"/>
        </w:rPr>
        <w:t>.</w:t>
      </w:r>
    </w:p>
    <w:p w:rsidR="00FB14A8" w:rsidRPr="00A0321A" w:rsidRDefault="00FB14A8" w:rsidP="00A0321A">
      <w:pPr>
        <w:spacing w:before="120" w:after="120"/>
        <w:rPr>
          <w:rFonts w:eastAsia="Cambria"/>
          <w:i/>
          <w:szCs w:val="24"/>
        </w:rPr>
      </w:pPr>
    </w:p>
    <w:p w:rsidR="00FB14A8" w:rsidRPr="00CD1DF0" w:rsidRDefault="00FB14A8" w:rsidP="00FB14A8">
      <w:pPr>
        <w:numPr>
          <w:ilvl w:val="0"/>
          <w:numId w:val="6"/>
        </w:numPr>
        <w:spacing w:before="120" w:after="120"/>
        <w:ind w:left="284" w:hanging="284"/>
        <w:rPr>
          <w:rFonts w:eastAsia="Cambria"/>
          <w:b/>
          <w:sz w:val="24"/>
          <w:szCs w:val="24"/>
        </w:rPr>
      </w:pPr>
      <w:r w:rsidRPr="00F17283">
        <w:rPr>
          <w:rFonts w:eastAsia="Cambria"/>
          <w:b/>
          <w:sz w:val="24"/>
          <w:szCs w:val="24"/>
        </w:rPr>
        <w:t xml:space="preserve">Community-industry engagement: </w:t>
      </w:r>
      <w:r w:rsidRPr="00F17283">
        <w:rPr>
          <w:rFonts w:eastAsia="Cambria"/>
          <w:i/>
          <w:sz w:val="24"/>
          <w:szCs w:val="24"/>
        </w:rPr>
        <w:t>Links with c</w:t>
      </w:r>
      <w:r w:rsidRPr="00F17283">
        <w:rPr>
          <w:rFonts w:eastAsia="Cambria"/>
          <w:i/>
          <w:color w:val="000000"/>
          <w:sz w:val="24"/>
          <w:szCs w:val="24"/>
        </w:rPr>
        <w:t>ommunity and industry support and provide meaningful contexts, authenticity and depth to the teaching programs</w:t>
      </w:r>
    </w:p>
    <w:p w:rsidR="00F60D80" w:rsidRDefault="00E93953" w:rsidP="00FB14A8">
      <w:pPr>
        <w:spacing w:before="120" w:after="120"/>
        <w:rPr>
          <w:rFonts w:eastAsia="Cambria"/>
          <w:szCs w:val="24"/>
        </w:rPr>
      </w:pPr>
      <w:r>
        <w:rPr>
          <w:rFonts w:eastAsia="Cambria"/>
          <w:noProof/>
          <w:color w:val="000000"/>
          <w:szCs w:val="24"/>
          <w:lang w:val="en-US"/>
        </w:rPr>
        <mc:AlternateContent>
          <mc:Choice Requires="wps">
            <w:drawing>
              <wp:inline distT="0" distB="0" distL="0" distR="0" wp14:anchorId="4827470B" wp14:editId="25DD4AC3">
                <wp:extent cx="5257800" cy="914400"/>
                <wp:effectExtent l="50800" t="25400" r="63500" b="76200"/>
                <wp:docPr id="10" name="Text Box 10"/>
                <wp:cNvGraphicFramePr/>
                <a:graphic xmlns:a="http://schemas.openxmlformats.org/drawingml/2006/main">
                  <a:graphicData uri="http://schemas.microsoft.com/office/word/2010/wordprocessingShape">
                    <wps:wsp>
                      <wps:cNvSpPr txBox="1"/>
                      <wps:spPr>
                        <a:xfrm>
                          <a:off x="0" y="0"/>
                          <a:ext cx="5257800" cy="9144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2">
                          <a:schemeClr val="accent1"/>
                        </a:fillRef>
                        <a:effectRef idx="1">
                          <a:schemeClr val="accent1"/>
                        </a:effectRef>
                        <a:fontRef idx="minor">
                          <a:schemeClr val="dk1"/>
                        </a:fontRef>
                      </wps:style>
                      <wps:txbx>
                        <w:txbxContent>
                          <w:p w:rsidR="00E93953" w:rsidRPr="00C0753D" w:rsidRDefault="00E93953" w:rsidP="00E93953">
                            <w:pPr>
                              <w:spacing w:before="120"/>
                              <w:rPr>
                                <w:rFonts w:eastAsia="Cambria"/>
                                <w:b/>
                                <w:szCs w:val="24"/>
                              </w:rPr>
                            </w:pPr>
                            <w:r w:rsidRPr="00C0753D">
                              <w:rPr>
                                <w:rFonts w:eastAsia="Cambria"/>
                                <w:b/>
                                <w:szCs w:val="24"/>
                              </w:rPr>
                              <w:t>Your STEM</w:t>
                            </w:r>
                            <w:r w:rsidR="007B5770">
                              <w:rPr>
                                <w:rFonts w:eastAsia="Cambria"/>
                                <w:b/>
                                <w:szCs w:val="24"/>
                              </w:rPr>
                              <w:t>-ET</w:t>
                            </w:r>
                            <w:r w:rsidRPr="00C0753D">
                              <w:rPr>
                                <w:rFonts w:eastAsia="Cambria"/>
                                <w:b/>
                                <w:szCs w:val="24"/>
                              </w:rPr>
                              <w:t xml:space="preserve"> Vision:</w:t>
                            </w:r>
                          </w:p>
                          <w:p w:rsidR="00E93953" w:rsidRPr="00C0753D" w:rsidRDefault="00E93953" w:rsidP="00E93953">
                            <w:pPr>
                              <w:spacing w:before="120" w:after="120"/>
                              <w:rPr>
                                <w:rFonts w:eastAsia="Cambria"/>
                                <w:i/>
                                <w:szCs w:val="24"/>
                              </w:rPr>
                            </w:pPr>
                            <w:r w:rsidRPr="00C0753D">
                              <w:rPr>
                                <w:rFonts w:eastAsia="Cambria"/>
                                <w:i/>
                                <w:szCs w:val="24"/>
                              </w:rPr>
                              <w:t>Question 11. How are community-industry links currently being used?</w:t>
                            </w:r>
                          </w:p>
                          <w:p w:rsidR="00E93953" w:rsidRPr="00C0753D" w:rsidRDefault="00E93953" w:rsidP="00E93953">
                            <w:pPr>
                              <w:spacing w:before="120" w:after="120"/>
                              <w:rPr>
                                <w:rFonts w:eastAsia="Cambria"/>
                                <w:i/>
                                <w:szCs w:val="24"/>
                              </w:rPr>
                            </w:pPr>
                            <w:r w:rsidRPr="00C0753D">
                              <w:rPr>
                                <w:rFonts w:eastAsia="Cambria"/>
                                <w:i/>
                                <w:szCs w:val="24"/>
                              </w:rPr>
                              <w:t>Question 12. How might community-industry links be used?</w:t>
                            </w:r>
                          </w:p>
                          <w:p w:rsidR="00E93953" w:rsidRDefault="00E93953" w:rsidP="00E939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827470B" id="Text Box 10" o:spid="_x0000_s1031" type="#_x0000_t202" style="width:414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" fillcolor="#a7bfde [1620]" strokecolor="#4579b8 [3044]">
                <v:fill color2="#e4ecf5 [500]" rotate="t" angle="180" colors="0 #a3c4ff;22938f #bfd5ff;1 #e5eeff" focus="100%" type="gradient"/>
                <v:shadow on="t" color="black" opacity="24903f" origin=",.5" offset="0,.55556mm"/>
                <v:textbox>
                  <w:txbxContent>
                    <w:p w:rsidR="00E93953" w:rsidRPr="00C0753D" w:rsidRDefault="00E93953" w:rsidP="00E93953">
                      <w:pPr>
                        <w:spacing w:before="120"/>
                        <w:rPr>
                          <w:rFonts w:eastAsia="Cambria"/>
                          <w:b/>
                          <w:szCs w:val="24"/>
                        </w:rPr>
                      </w:pPr>
                      <w:r w:rsidRPr="00C0753D">
                        <w:rPr>
                          <w:rFonts w:eastAsia="Cambria"/>
                          <w:b/>
                          <w:szCs w:val="24"/>
                        </w:rPr>
                        <w:t>Your STEM</w:t>
                      </w:r>
                      <w:r w:rsidR="007B5770">
                        <w:rPr>
                          <w:rFonts w:eastAsia="Cambria"/>
                          <w:b/>
                          <w:szCs w:val="24"/>
                        </w:rPr>
                        <w:t>-ET</w:t>
                      </w:r>
                      <w:r w:rsidRPr="00C0753D">
                        <w:rPr>
                          <w:rFonts w:eastAsia="Cambria"/>
                          <w:b/>
                          <w:szCs w:val="24"/>
                        </w:rPr>
                        <w:t xml:space="preserve"> Vision:</w:t>
                      </w:r>
                    </w:p>
                    <w:p w:rsidR="00E93953" w:rsidRPr="00C0753D" w:rsidRDefault="00E93953" w:rsidP="00E93953">
                      <w:pPr>
                        <w:spacing w:before="120" w:after="120"/>
                        <w:rPr>
                          <w:rFonts w:eastAsia="Cambria"/>
                          <w:i/>
                          <w:szCs w:val="24"/>
                        </w:rPr>
                      </w:pPr>
                      <w:r w:rsidRPr="00C0753D">
                        <w:rPr>
                          <w:rFonts w:eastAsia="Cambria"/>
                          <w:i/>
                          <w:szCs w:val="24"/>
                        </w:rPr>
                        <w:t>Question 11. How are community-industry links currently being used?</w:t>
                      </w:r>
                    </w:p>
                    <w:p w:rsidR="00E93953" w:rsidRPr="00C0753D" w:rsidRDefault="00E93953" w:rsidP="00E93953">
                      <w:pPr>
                        <w:spacing w:before="120" w:after="120"/>
                        <w:rPr>
                          <w:rFonts w:eastAsia="Cambria"/>
                          <w:i/>
                          <w:szCs w:val="24"/>
                        </w:rPr>
                      </w:pPr>
                      <w:r w:rsidRPr="00C0753D">
                        <w:rPr>
                          <w:rFonts w:eastAsia="Cambria"/>
                          <w:i/>
                          <w:szCs w:val="24"/>
                        </w:rPr>
                        <w:t>Question 12. How might community-industry links be used?</w:t>
                      </w:r>
                    </w:p>
                    <w:p w:rsidR="00E93953" w:rsidRDefault="00E93953" w:rsidP="00E93953"/>
                  </w:txbxContent>
                </v:textbox>
                <w10:anchorlock/>
              </v:shape>
            </w:pict>
          </mc:Fallback>
        </mc:AlternateContent>
      </w:r>
    </w:p>
    <w:p w:rsidR="00FB14A8" w:rsidRPr="00C0753D" w:rsidRDefault="00FB14A8" w:rsidP="00FB14A8">
      <w:pPr>
        <w:spacing w:before="120" w:after="120"/>
        <w:rPr>
          <w:rFonts w:eastAsia="Cambria"/>
          <w:szCs w:val="24"/>
        </w:rPr>
      </w:pPr>
      <w:r w:rsidRPr="00C0753D">
        <w:rPr>
          <w:rFonts w:eastAsia="Cambria"/>
          <w:szCs w:val="24"/>
        </w:rPr>
        <w:t xml:space="preserve">Linking science and mathematics with industry, the community and families is an effective way to emphasise the relevance of science and mathematics in all facets of human activity, and to particularly acknowledge the social and cultural aspects of the disciplines. Community-industry engagement assists teachers and students to </w:t>
      </w:r>
      <w:r w:rsidRPr="00C0753D">
        <w:rPr>
          <w:rFonts w:eastAsia="Cambria"/>
          <w:noProof/>
          <w:szCs w:val="24"/>
        </w:rPr>
        <w:t xml:space="preserve">make connections between ideas within a discipline, with other disciplines and with the digital, analogue and real world. Programs that </w:t>
      </w:r>
      <w:r w:rsidRPr="00C0753D">
        <w:rPr>
          <w:rFonts w:eastAsia="Cambria"/>
          <w:szCs w:val="24"/>
        </w:rPr>
        <w:t>illustrate how such links can be made can involve one-off industry talks or through in-depth exploration of contextualised issues or problems.  There are already a number of organisations that can assist in maximising the</w:t>
      </w:r>
      <w:r w:rsidRPr="00C0753D">
        <w:rPr>
          <w:rFonts w:eastAsia="Cambria"/>
          <w:color w:val="000000"/>
          <w:szCs w:val="24"/>
        </w:rPr>
        <w:t xml:space="preserve"> educative benefits for schools and mutuality and reciprocity among the various partners</w:t>
      </w:r>
      <w:r w:rsidRPr="00C0753D">
        <w:rPr>
          <w:rFonts w:eastAsia="Cambria"/>
          <w:szCs w:val="24"/>
        </w:rPr>
        <w:t xml:space="preserve">, for example, Deakin’s CADET, </w:t>
      </w:r>
      <w:proofErr w:type="spellStart"/>
      <w:r w:rsidRPr="00C0753D">
        <w:rPr>
          <w:rFonts w:eastAsia="Cambria"/>
          <w:szCs w:val="24"/>
        </w:rPr>
        <w:t>BioLAB</w:t>
      </w:r>
      <w:proofErr w:type="spellEnd"/>
      <w:r w:rsidRPr="00C0753D">
        <w:rPr>
          <w:rFonts w:eastAsia="Cambria"/>
          <w:szCs w:val="24"/>
        </w:rPr>
        <w:t xml:space="preserve">, GTAC, KIOSC, other STEM-related centres, and the CSIRO Scientists and Mathematicians in schools program. </w:t>
      </w:r>
    </w:p>
    <w:p w:rsidR="00FB14A8" w:rsidRDefault="00FB14A8" w:rsidP="00FB14A8">
      <w:pPr>
        <w:spacing w:before="120" w:after="120"/>
        <w:rPr>
          <w:rFonts w:eastAsia="Times New Roman" w:cs="Times New Roman"/>
        </w:rPr>
      </w:pPr>
      <w:r w:rsidRPr="00C0753D">
        <w:rPr>
          <w:rFonts w:eastAsia="Cambria"/>
          <w:szCs w:val="24"/>
        </w:rPr>
        <w:lastRenderedPageBreak/>
        <w:t xml:space="preserve">In addition, community-industry engagement can be through representing latest and cutting edge research occurring within the STEM community. For example, “Future and Emerging Technologies” (FET) research, which is considered to be </w:t>
      </w:r>
      <w:r w:rsidRPr="00C0753D">
        <w:rPr>
          <w:rFonts w:eastAsia="Times New Roman" w:cs="Times New Roman"/>
        </w:rPr>
        <w:t>high risk, long term, multidisciplinary and collaborative frontier research, lays the foundations for radically new, next generation technologies. According to the “Digital Agenda for Europe” (</w:t>
      </w:r>
      <w:hyperlink r:id="rId18" w:history="1">
        <w:r w:rsidRPr="00C0753D">
          <w:rPr>
            <w:rStyle w:val="Hyperlink"/>
            <w:rFonts w:eastAsia="Times New Roman" w:cs="Times New Roman"/>
          </w:rPr>
          <w:t>https://ec.europa.eu/digital-agenda/en/future-emerging-technologies-fet</w:t>
        </w:r>
      </w:hyperlink>
      <w:r w:rsidRPr="00C0753D">
        <w:rPr>
          <w:rFonts w:eastAsia="Times New Roman" w:cs="Times New Roman"/>
        </w:rPr>
        <w:t xml:space="preserve">) FET research goes beyond simple ICT, and draws on other scientific disciplines, including, for example, biology, chemistry, </w:t>
      </w:r>
      <w:proofErr w:type="spellStart"/>
      <w:r w:rsidRPr="00C0753D">
        <w:rPr>
          <w:rFonts w:eastAsia="Times New Roman" w:cs="Times New Roman"/>
        </w:rPr>
        <w:t>nano</w:t>
      </w:r>
      <w:proofErr w:type="spellEnd"/>
      <w:r w:rsidRPr="00C0753D">
        <w:rPr>
          <w:rFonts w:eastAsia="Times New Roman" w:cs="Times New Roman"/>
        </w:rPr>
        <w:t xml:space="preserve">- and molecular science, neuro- and cognitive science, ethology, social science, economics, and with the arts and humanities. </w:t>
      </w:r>
    </w:p>
    <w:p w:rsidR="002A268E" w:rsidRPr="00F60D80" w:rsidRDefault="002A268E" w:rsidP="00F60D80">
      <w:r w:rsidRPr="00F847C1">
        <w:t xml:space="preserve">A range of science and mathematics related industries, organisations and research is available within the Geelong area; these offer powerful resources for schools. However, the practices, and underpinning concepts and processes can be quite complex and not necessarily easily translated in the classroom. Translation of the contemporary STEM practices into the classroom by teachers may require support: understanding the relevant science or mathematical concepts, processes and representations, selecting parts that will be engaging for students, and knowing and developing the teaching strategies that maximize the student learning. </w:t>
      </w:r>
    </w:p>
    <w:p w:rsidR="00FB14A8" w:rsidRPr="00C0753D" w:rsidRDefault="00FB14A8" w:rsidP="00FB14A8">
      <w:pPr>
        <w:spacing w:before="120" w:after="120"/>
        <w:rPr>
          <w:rFonts w:eastAsia="Times New Roman" w:cs="Times New Roman"/>
        </w:rPr>
      </w:pPr>
      <w:r w:rsidRPr="00C0753D">
        <w:rPr>
          <w:rFonts w:eastAsia="Times New Roman" w:cs="Times New Roman"/>
        </w:rPr>
        <w:t>Industry can be linked with curriculum in schools in a variety of ways:</w:t>
      </w:r>
    </w:p>
    <w:p w:rsidR="00FB14A8" w:rsidRPr="00C0753D" w:rsidRDefault="00FB14A8" w:rsidP="00FB14A8">
      <w:pPr>
        <w:numPr>
          <w:ilvl w:val="0"/>
          <w:numId w:val="5"/>
        </w:numPr>
        <w:ind w:left="714" w:hanging="357"/>
        <w:rPr>
          <w:rFonts w:eastAsia="Times New Roman" w:cs="Times New Roman"/>
        </w:rPr>
      </w:pPr>
      <w:r w:rsidRPr="00C0753D">
        <w:rPr>
          <w:rFonts w:eastAsia="Times New Roman" w:cs="Times New Roman"/>
          <w:b/>
        </w:rPr>
        <w:t>ENGAGEMENTS:</w:t>
      </w:r>
      <w:r w:rsidRPr="00C0753D">
        <w:rPr>
          <w:rFonts w:eastAsia="Times New Roman" w:cs="Times New Roman"/>
        </w:rPr>
        <w:t xml:space="preserve"> Industry representatives to offer an immersion experience at the beginning/middle/end of a unit in order to provide a context and purpose for learning the unit content, </w:t>
      </w:r>
      <w:proofErr w:type="spellStart"/>
      <w:r w:rsidRPr="00C0753D">
        <w:rPr>
          <w:rFonts w:eastAsia="Times New Roman" w:cs="Times New Roman"/>
        </w:rPr>
        <w:t>eg.</w:t>
      </w:r>
      <w:proofErr w:type="spellEnd"/>
      <w:r w:rsidRPr="00C0753D">
        <w:rPr>
          <w:rFonts w:eastAsia="Times New Roman" w:cs="Times New Roman"/>
        </w:rPr>
        <w:t xml:space="preserve"> Surveyors talking about land surveying problems</w:t>
      </w:r>
    </w:p>
    <w:p w:rsidR="00FB14A8" w:rsidRPr="00C0753D" w:rsidRDefault="00FB14A8" w:rsidP="00FB14A8">
      <w:pPr>
        <w:numPr>
          <w:ilvl w:val="0"/>
          <w:numId w:val="5"/>
        </w:numPr>
        <w:ind w:left="714" w:hanging="357"/>
        <w:rPr>
          <w:rFonts w:eastAsia="Times New Roman" w:cs="Times New Roman"/>
        </w:rPr>
      </w:pPr>
      <w:r w:rsidRPr="00C0753D">
        <w:rPr>
          <w:rFonts w:eastAsia="Times New Roman" w:cs="Times New Roman"/>
          <w:b/>
        </w:rPr>
        <w:t>CHALLENGES:</w:t>
      </w:r>
      <w:r w:rsidRPr="00C0753D">
        <w:rPr>
          <w:rFonts w:eastAsia="Times New Roman" w:cs="Times New Roman"/>
        </w:rPr>
        <w:t xml:space="preserve"> Student participation in one-off events that provide rich learning experiences with STEM-related concepts or skills and processes. </w:t>
      </w:r>
      <w:proofErr w:type="spellStart"/>
      <w:r w:rsidRPr="00C0753D">
        <w:rPr>
          <w:rFonts w:eastAsia="Times New Roman" w:cs="Times New Roman"/>
        </w:rPr>
        <w:t>Eg.</w:t>
      </w:r>
      <w:proofErr w:type="spellEnd"/>
      <w:r w:rsidRPr="00C0753D">
        <w:rPr>
          <w:rFonts w:eastAsia="Times New Roman" w:cs="Times New Roman"/>
        </w:rPr>
        <w:t xml:space="preserve"> Solar boat challenge, </w:t>
      </w:r>
      <w:proofErr w:type="spellStart"/>
      <w:r w:rsidRPr="00C0753D">
        <w:rPr>
          <w:rFonts w:eastAsia="Times New Roman" w:cs="Times New Roman"/>
        </w:rPr>
        <w:t>BioLAB</w:t>
      </w:r>
      <w:proofErr w:type="spellEnd"/>
      <w:r w:rsidRPr="00C0753D">
        <w:rPr>
          <w:rFonts w:eastAsia="Times New Roman" w:cs="Times New Roman"/>
        </w:rPr>
        <w:t xml:space="preserve"> visit</w:t>
      </w:r>
    </w:p>
    <w:p w:rsidR="00FB14A8" w:rsidRPr="00C0753D" w:rsidRDefault="00FB14A8" w:rsidP="00FB14A8">
      <w:pPr>
        <w:numPr>
          <w:ilvl w:val="0"/>
          <w:numId w:val="5"/>
        </w:numPr>
        <w:ind w:left="714" w:hanging="357"/>
        <w:rPr>
          <w:rFonts w:eastAsia="Times New Roman" w:cs="Times New Roman"/>
        </w:rPr>
      </w:pPr>
      <w:r w:rsidRPr="00C0753D">
        <w:rPr>
          <w:rFonts w:eastAsia="Times New Roman" w:cs="Times New Roman"/>
          <w:b/>
        </w:rPr>
        <w:t>ELABORATIONS:</w:t>
      </w:r>
      <w:r w:rsidRPr="00C0753D">
        <w:rPr>
          <w:rFonts w:eastAsia="Times New Roman" w:cs="Times New Roman"/>
        </w:rPr>
        <w:t xml:space="preserve"> In-depth immersion in problems generated by or related to particular industries. </w:t>
      </w:r>
      <w:proofErr w:type="spellStart"/>
      <w:r w:rsidRPr="00C0753D">
        <w:rPr>
          <w:rFonts w:eastAsia="Times New Roman" w:cs="Times New Roman"/>
        </w:rPr>
        <w:t>Eg.</w:t>
      </w:r>
      <w:proofErr w:type="spellEnd"/>
      <w:r w:rsidRPr="00C0753D">
        <w:rPr>
          <w:rFonts w:eastAsia="Times New Roman" w:cs="Times New Roman"/>
        </w:rPr>
        <w:t xml:space="preserve"> Rip Curl provided materials for a materials technology program where students do tests with neoprene to design a wetsuit. </w:t>
      </w:r>
    </w:p>
    <w:p w:rsidR="00FB14A8" w:rsidRPr="00C0753D" w:rsidRDefault="00FB14A8" w:rsidP="00FB14A8">
      <w:pPr>
        <w:numPr>
          <w:ilvl w:val="0"/>
          <w:numId w:val="5"/>
        </w:numPr>
        <w:ind w:left="714" w:hanging="357"/>
        <w:rPr>
          <w:rFonts w:eastAsia="Times New Roman" w:cs="Times New Roman"/>
        </w:rPr>
      </w:pPr>
      <w:r w:rsidRPr="00C0753D">
        <w:rPr>
          <w:rFonts w:eastAsia="Times New Roman" w:cs="Times New Roman"/>
          <w:b/>
        </w:rPr>
        <w:t>CONTEXTS:</w:t>
      </w:r>
      <w:r w:rsidRPr="00C0753D">
        <w:rPr>
          <w:rFonts w:eastAsia="Times New Roman" w:cs="Times New Roman"/>
        </w:rPr>
        <w:t xml:space="preserve"> Contextualised issues or problems that provide multiple links to industry, industry practices and subject–related outcomes. </w:t>
      </w:r>
      <w:proofErr w:type="spellStart"/>
      <w:r w:rsidRPr="00C0753D">
        <w:rPr>
          <w:rFonts w:eastAsia="Times New Roman" w:cs="Times New Roman"/>
        </w:rPr>
        <w:t>Eg.</w:t>
      </w:r>
      <w:proofErr w:type="spellEnd"/>
      <w:r w:rsidRPr="00C0753D">
        <w:rPr>
          <w:rFonts w:eastAsia="Times New Roman" w:cs="Times New Roman"/>
        </w:rPr>
        <w:t xml:space="preserve"> A unit on Bees that explore the scientific, mathematical, economic and social implications of the bee parasite</w:t>
      </w:r>
    </w:p>
    <w:p w:rsidR="00FB14A8" w:rsidRDefault="00FB14A8" w:rsidP="00A1166F">
      <w:pPr>
        <w:spacing w:before="120"/>
        <w:rPr>
          <w:rFonts w:eastAsia="Cambria"/>
          <w:szCs w:val="24"/>
        </w:rPr>
      </w:pPr>
      <w:r w:rsidRPr="00C0753D">
        <w:rPr>
          <w:rFonts w:eastAsia="Cambria"/>
          <w:szCs w:val="24"/>
        </w:rPr>
        <w:t>Some local industries and education centres can provide meaningful contexts for exploring the latest digital technologies</w:t>
      </w:r>
      <w:r w:rsidR="004B40F9" w:rsidRPr="00C0753D">
        <w:rPr>
          <w:rFonts w:eastAsia="Cambria"/>
          <w:szCs w:val="24"/>
        </w:rPr>
        <w:t xml:space="preserve"> and STEM applications</w:t>
      </w:r>
      <w:r w:rsidRPr="00C0753D">
        <w:rPr>
          <w:rFonts w:eastAsia="Cambria"/>
          <w:szCs w:val="24"/>
        </w:rPr>
        <w:t>, while others are more focused</w:t>
      </w:r>
      <w:r w:rsidR="004B40F9" w:rsidRPr="00C0753D">
        <w:rPr>
          <w:rFonts w:eastAsia="Cambria"/>
          <w:szCs w:val="24"/>
        </w:rPr>
        <w:t xml:space="preserve"> on technologies of the future, called </w:t>
      </w:r>
      <w:r w:rsidRPr="00C0753D">
        <w:rPr>
          <w:rFonts w:eastAsia="Cambria"/>
          <w:szCs w:val="24"/>
        </w:rPr>
        <w:t>“Future a</w:t>
      </w:r>
      <w:r w:rsidR="004B40F9" w:rsidRPr="00C0753D">
        <w:rPr>
          <w:rFonts w:eastAsia="Cambria"/>
          <w:szCs w:val="24"/>
        </w:rPr>
        <w:t>nd Emerging Technologies” (FET)</w:t>
      </w:r>
      <w:r w:rsidRPr="00C0753D">
        <w:rPr>
          <w:rFonts w:eastAsia="Times New Roman" w:cs="Times New Roman"/>
        </w:rPr>
        <w:t xml:space="preserve">. </w:t>
      </w:r>
      <w:r w:rsidRPr="00C0753D">
        <w:rPr>
          <w:rFonts w:eastAsia="Cambria"/>
          <w:szCs w:val="24"/>
        </w:rPr>
        <w:t xml:space="preserve"> </w:t>
      </w:r>
      <w:r w:rsidRPr="00C0753D">
        <w:rPr>
          <w:rFonts w:eastAsia="Times New Roman" w:cs="Times New Roman"/>
        </w:rPr>
        <w:t xml:space="preserve">At Deakin, Geelong, the Institute for Frontier Materials (IFM), CADET and CSIRO potentially offer contexts for FET. </w:t>
      </w:r>
      <w:r w:rsidR="004B40F9" w:rsidRPr="00C0753D">
        <w:rPr>
          <w:rFonts w:eastAsia="Times New Roman" w:cs="Times New Roman"/>
        </w:rPr>
        <w:t>S</w:t>
      </w:r>
      <w:r w:rsidRPr="00C0753D">
        <w:rPr>
          <w:rFonts w:eastAsia="Times New Roman" w:cs="Times New Roman"/>
        </w:rPr>
        <w:t xml:space="preserve">chools </w:t>
      </w:r>
      <w:r w:rsidR="004B40F9" w:rsidRPr="00C0753D">
        <w:rPr>
          <w:rFonts w:eastAsia="Times New Roman" w:cs="Times New Roman"/>
        </w:rPr>
        <w:t>need to be supported in</w:t>
      </w:r>
      <w:r w:rsidRPr="00C0753D">
        <w:rPr>
          <w:rFonts w:eastAsia="Times New Roman" w:cs="Times New Roman"/>
        </w:rPr>
        <w:t xml:space="preserve"> </w:t>
      </w:r>
      <w:r w:rsidR="004B40F9" w:rsidRPr="00C0753D">
        <w:rPr>
          <w:rFonts w:eastAsia="Times New Roman" w:cs="Times New Roman"/>
        </w:rPr>
        <w:t>considering how</w:t>
      </w:r>
      <w:r w:rsidRPr="00C0753D">
        <w:rPr>
          <w:rFonts w:eastAsia="Times New Roman" w:cs="Times New Roman"/>
        </w:rPr>
        <w:t xml:space="preserve"> industry links </w:t>
      </w:r>
      <w:r w:rsidR="004B40F9" w:rsidRPr="00C0753D">
        <w:rPr>
          <w:rFonts w:eastAsia="Times New Roman" w:cs="Times New Roman"/>
        </w:rPr>
        <w:t>can inform</w:t>
      </w:r>
      <w:r w:rsidRPr="00C0753D">
        <w:rPr>
          <w:rFonts w:eastAsia="Times New Roman" w:cs="Times New Roman"/>
        </w:rPr>
        <w:t xml:space="preserve"> the school curriculum.</w:t>
      </w:r>
      <w:r w:rsidRPr="00C0753D">
        <w:rPr>
          <w:rFonts w:eastAsia="Cambria"/>
          <w:szCs w:val="24"/>
        </w:rPr>
        <w:t xml:space="preserve"> Programs that enable exploration of these contexts should:</w:t>
      </w:r>
    </w:p>
    <w:p w:rsidR="00F17283" w:rsidRPr="00C0753D" w:rsidRDefault="00F17283" w:rsidP="00A1166F">
      <w:pPr>
        <w:spacing w:before="120"/>
        <w:rPr>
          <w:rFonts w:eastAsia="Cambria"/>
          <w:szCs w:val="24"/>
        </w:rPr>
      </w:pPr>
    </w:p>
    <w:p w:rsidR="00FB14A8" w:rsidRPr="00C0753D" w:rsidRDefault="00FB14A8" w:rsidP="00A1166F">
      <w:pPr>
        <w:pStyle w:val="ListParagraph"/>
        <w:numPr>
          <w:ilvl w:val="0"/>
          <w:numId w:val="4"/>
        </w:numPr>
        <w:spacing w:after="120"/>
        <w:ind w:left="714" w:hanging="357"/>
        <w:rPr>
          <w:rFonts w:eastAsia="Cambria"/>
          <w:color w:val="000000"/>
          <w:szCs w:val="24"/>
        </w:rPr>
      </w:pPr>
      <w:r w:rsidRPr="00C0753D">
        <w:rPr>
          <w:rFonts w:eastAsia="Cambria"/>
          <w:color w:val="000000"/>
          <w:szCs w:val="24"/>
        </w:rPr>
        <w:t>Be explicit about the disciplines involved;</w:t>
      </w:r>
    </w:p>
    <w:p w:rsidR="00FB14A8" w:rsidRPr="00C0753D" w:rsidRDefault="00FB14A8" w:rsidP="00A1166F">
      <w:pPr>
        <w:pStyle w:val="ListParagraph"/>
        <w:numPr>
          <w:ilvl w:val="0"/>
          <w:numId w:val="4"/>
        </w:numPr>
        <w:spacing w:before="120" w:after="120"/>
        <w:rPr>
          <w:rFonts w:eastAsia="Cambria"/>
          <w:color w:val="000000"/>
          <w:szCs w:val="24"/>
        </w:rPr>
      </w:pPr>
      <w:r w:rsidRPr="00C0753D">
        <w:rPr>
          <w:rFonts w:eastAsia="Cambria"/>
          <w:szCs w:val="24"/>
        </w:rPr>
        <w:t>Align the STEM practices that are relevant for the context;</w:t>
      </w:r>
    </w:p>
    <w:p w:rsidR="00FB14A8" w:rsidRPr="00C0753D" w:rsidRDefault="00FB14A8" w:rsidP="00A1166F">
      <w:pPr>
        <w:pStyle w:val="ListParagraph"/>
        <w:numPr>
          <w:ilvl w:val="0"/>
          <w:numId w:val="4"/>
        </w:numPr>
        <w:spacing w:before="120" w:after="120"/>
        <w:rPr>
          <w:rFonts w:eastAsia="Cambria"/>
          <w:color w:val="000000"/>
          <w:szCs w:val="24"/>
        </w:rPr>
      </w:pPr>
      <w:r w:rsidRPr="00C0753D">
        <w:rPr>
          <w:rFonts w:eastAsia="Cambria"/>
          <w:color w:val="000000"/>
          <w:szCs w:val="24"/>
        </w:rPr>
        <w:t>Incorporate pedagogies that enable engagement with the discursive practices and problem solving and reasoning involved, and incorporate design or challenge based learning;</w:t>
      </w:r>
    </w:p>
    <w:p w:rsidR="00FB14A8" w:rsidRPr="00C0753D" w:rsidRDefault="00FB14A8" w:rsidP="00A1166F">
      <w:pPr>
        <w:pStyle w:val="ListParagraph"/>
        <w:numPr>
          <w:ilvl w:val="0"/>
          <w:numId w:val="4"/>
        </w:numPr>
        <w:spacing w:before="120" w:after="120"/>
        <w:rPr>
          <w:rFonts w:eastAsia="Cambria"/>
          <w:color w:val="000000"/>
          <w:szCs w:val="24"/>
        </w:rPr>
      </w:pPr>
      <w:r w:rsidRPr="00C0753D">
        <w:rPr>
          <w:rFonts w:eastAsia="Cambria"/>
          <w:color w:val="000000"/>
          <w:szCs w:val="24"/>
        </w:rPr>
        <w:t>Align the context with the Victorian Curriculum (especially mathematics, science, design and technology, and/or digital technology); and</w:t>
      </w:r>
    </w:p>
    <w:p w:rsidR="00FB14A8" w:rsidRPr="00C0753D" w:rsidRDefault="00FB14A8" w:rsidP="00A1166F">
      <w:pPr>
        <w:pStyle w:val="ListParagraph"/>
        <w:numPr>
          <w:ilvl w:val="0"/>
          <w:numId w:val="4"/>
        </w:numPr>
        <w:spacing w:before="120" w:after="120"/>
        <w:rPr>
          <w:rFonts w:eastAsia="Cambria"/>
          <w:color w:val="000000"/>
          <w:szCs w:val="24"/>
        </w:rPr>
      </w:pPr>
      <w:r w:rsidRPr="00C0753D">
        <w:rPr>
          <w:rFonts w:eastAsia="Cambria"/>
          <w:color w:val="000000"/>
          <w:szCs w:val="24"/>
        </w:rPr>
        <w:t xml:space="preserve">Provide </w:t>
      </w:r>
      <w:r w:rsidR="004B40F9" w:rsidRPr="00C0753D">
        <w:rPr>
          <w:rFonts w:eastAsia="Cambria"/>
          <w:color w:val="000000"/>
          <w:szCs w:val="24"/>
        </w:rPr>
        <w:t xml:space="preserve">other </w:t>
      </w:r>
      <w:r w:rsidRPr="00C0753D">
        <w:rPr>
          <w:rFonts w:eastAsia="Cambria"/>
          <w:color w:val="000000"/>
          <w:szCs w:val="24"/>
        </w:rPr>
        <w:t xml:space="preserve">teachers </w:t>
      </w:r>
      <w:r w:rsidR="004B40F9" w:rsidRPr="00C0753D">
        <w:rPr>
          <w:rFonts w:eastAsia="Cambria"/>
          <w:color w:val="000000"/>
          <w:szCs w:val="24"/>
        </w:rPr>
        <w:t xml:space="preserve">in the school </w:t>
      </w:r>
      <w:r w:rsidRPr="00C0753D">
        <w:rPr>
          <w:rFonts w:eastAsia="Cambria"/>
          <w:color w:val="000000"/>
          <w:szCs w:val="24"/>
        </w:rPr>
        <w:t xml:space="preserve">with materials and training in both the knowledge and processes needed to understand the contexts, as well as advice for how the context can be linked with the curriculum, and evaluation practices that pertain to both student learning outcomes and teacher knowledge and practice. </w:t>
      </w:r>
    </w:p>
    <w:p w:rsidR="000C7D3B" w:rsidRDefault="000C7D3B" w:rsidP="00A0321A">
      <w:pPr>
        <w:autoSpaceDE w:val="0"/>
        <w:autoSpaceDN w:val="0"/>
        <w:adjustRightInd w:val="0"/>
        <w:rPr>
          <w:rFonts w:cs="Arial"/>
          <w:color w:val="000000"/>
        </w:rPr>
      </w:pPr>
    </w:p>
    <w:p w:rsidR="00F17283" w:rsidRDefault="009D53C4" w:rsidP="009D53C4">
      <w:pPr>
        <w:pStyle w:val="Heading1"/>
        <w:rPr>
          <w:color w:val="231F20"/>
          <w:spacing w:val="-2"/>
          <w:sz w:val="60"/>
          <w:szCs w:val="60"/>
        </w:rPr>
      </w:pPr>
      <w:r w:rsidRPr="009D53C4">
        <w:rPr>
          <w:color w:val="231F20"/>
          <w:spacing w:val="-2"/>
          <w:sz w:val="60"/>
          <w:szCs w:val="60"/>
        </w:rPr>
        <w:t xml:space="preserve">Combined STEM-ET Vision </w:t>
      </w:r>
      <w:r>
        <w:rPr>
          <w:color w:val="231F20"/>
          <w:spacing w:val="-2"/>
          <w:sz w:val="60"/>
          <w:szCs w:val="60"/>
        </w:rPr>
        <w:t>and Guiding Frameworks</w:t>
      </w:r>
    </w:p>
    <w:p w:rsidR="009D53C4" w:rsidRDefault="009D53C4" w:rsidP="009D53C4"/>
    <w:p w:rsidR="009D53C4" w:rsidRDefault="009D53C4" w:rsidP="00A0321A">
      <w:pPr>
        <w:autoSpaceDE w:val="0"/>
        <w:autoSpaceDN w:val="0"/>
        <w:adjustRightInd w:val="0"/>
        <w:rPr>
          <w:rFonts w:cs="Arial"/>
          <w:color w:val="000000"/>
        </w:rPr>
      </w:pPr>
      <w:r>
        <w:rPr>
          <w:rFonts w:cs="Arial"/>
          <w:noProof/>
          <w:color w:val="000000"/>
        </w:rPr>
        <w:drawing>
          <wp:inline distT="0" distB="0" distL="0" distR="0" wp14:anchorId="13466137" wp14:editId="3B4DD004">
            <wp:extent cx="5270500" cy="53460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M-ET VISION &amp; GUIDING FRAMEWORK.png"/>
                    <pic:cNvPicPr/>
                  </pic:nvPicPr>
                  <pic:blipFill>
                    <a:blip r:embed="rId7"/>
                    <a:stretch>
                      <a:fillRect/>
                    </a:stretch>
                  </pic:blipFill>
                  <pic:spPr>
                    <a:xfrm>
                      <a:off x="0" y="0"/>
                      <a:ext cx="5270500" cy="5346065"/>
                    </a:xfrm>
                    <a:prstGeom prst="rect">
                      <a:avLst/>
                    </a:prstGeom>
                  </pic:spPr>
                </pic:pic>
              </a:graphicData>
            </a:graphic>
          </wp:inline>
        </w:drawing>
      </w:r>
    </w:p>
    <w:p w:rsidR="009D53C4" w:rsidRDefault="009D53C4" w:rsidP="00A0321A">
      <w:pPr>
        <w:autoSpaceDE w:val="0"/>
        <w:autoSpaceDN w:val="0"/>
        <w:adjustRightInd w:val="0"/>
        <w:rPr>
          <w:rFonts w:cs="Arial"/>
          <w:color w:val="000000"/>
        </w:rPr>
      </w:pPr>
    </w:p>
    <w:p w:rsidR="009D53C4" w:rsidRPr="00C0753D" w:rsidRDefault="009D53C4" w:rsidP="00A0321A">
      <w:pPr>
        <w:autoSpaceDE w:val="0"/>
        <w:autoSpaceDN w:val="0"/>
        <w:adjustRightInd w:val="0"/>
        <w:rPr>
          <w:rFonts w:cs="Arial"/>
          <w:color w:val="000000"/>
        </w:rPr>
        <w:sectPr w:rsidR="009D53C4" w:rsidRPr="00C0753D" w:rsidSect="00CB2124">
          <w:footerReference w:type="even" r:id="rId19"/>
          <w:footerReference w:type="default" r:id="rId20"/>
          <w:pgSz w:w="11900" w:h="16840"/>
          <w:pgMar w:top="1440" w:right="1800" w:bottom="1440" w:left="1800" w:header="708" w:footer="708" w:gutter="0"/>
          <w:cols w:space="708"/>
          <w:docGrid w:linePitch="360"/>
        </w:sectPr>
      </w:pPr>
    </w:p>
    <w:p w:rsidR="00572B65" w:rsidRDefault="00FB28D0" w:rsidP="00FB28D0">
      <w:pPr>
        <w:jc w:val="center"/>
        <w:rPr>
          <w:i/>
        </w:rPr>
        <w:sectPr w:rsidR="00572B65" w:rsidSect="000C7D3B">
          <w:type w:val="continuous"/>
          <w:pgSz w:w="11900" w:h="16840"/>
          <w:pgMar w:top="284" w:right="1800" w:bottom="142" w:left="1800" w:header="708" w:footer="708" w:gutter="0"/>
          <w:cols w:space="708"/>
          <w:docGrid w:linePitch="360"/>
        </w:sectPr>
      </w:pPr>
      <w:r>
        <w:rPr>
          <w:i/>
        </w:rPr>
        <w:t>Figure  7. Combined STEM-ET Vision and Guiding Framework</w:t>
      </w:r>
    </w:p>
    <w:p w:rsidR="008F297C" w:rsidRDefault="008F297C" w:rsidP="00572B65">
      <w:pPr>
        <w:rPr>
          <w:i/>
        </w:rPr>
      </w:pPr>
    </w:p>
    <w:p w:rsidR="006C1230" w:rsidRDefault="006C1230" w:rsidP="00572B65">
      <w:pPr>
        <w:rPr>
          <w:i/>
        </w:rPr>
      </w:pPr>
    </w:p>
    <w:p w:rsidR="007B5770" w:rsidRPr="005C76AF" w:rsidRDefault="007B5770" w:rsidP="007B5770">
      <w:pPr>
        <w:jc w:val="center"/>
        <w:rPr>
          <w:b/>
          <w:sz w:val="32"/>
          <w:szCs w:val="32"/>
        </w:rPr>
      </w:pPr>
      <w:r w:rsidRPr="005C76AF">
        <w:rPr>
          <w:b/>
          <w:sz w:val="32"/>
          <w:szCs w:val="32"/>
        </w:rPr>
        <w:t>APPENDIX</w:t>
      </w:r>
    </w:p>
    <w:p w:rsidR="007B5770" w:rsidRDefault="007B5770" w:rsidP="00572B65">
      <w:pPr>
        <w:rPr>
          <w:b/>
          <w:sz w:val="24"/>
          <w:szCs w:val="24"/>
        </w:rPr>
      </w:pPr>
    </w:p>
    <w:p w:rsidR="005C76AF" w:rsidRDefault="005C76AF" w:rsidP="005C76AF">
      <w:pPr>
        <w:spacing w:after="160" w:line="259" w:lineRule="auto"/>
        <w:rPr>
          <w:rFonts w:ascii="Calibri" w:eastAsia="Calibri" w:hAnsi="Calibri" w:cs="Calibri"/>
          <w:b/>
          <w:noProof/>
          <w:sz w:val="32"/>
          <w:szCs w:val="32"/>
          <w:lang w:eastAsia="en-AU"/>
        </w:rPr>
      </w:pPr>
      <w:r w:rsidRPr="005C76AF">
        <w:rPr>
          <w:rFonts w:ascii="Calibri" w:eastAsia="Calibri" w:hAnsi="Calibri" w:cs="Calibri"/>
          <w:b/>
          <w:noProof/>
          <w:sz w:val="32"/>
          <w:szCs w:val="32"/>
          <w:lang w:eastAsia="en-AU"/>
        </w:rPr>
        <w:t>Appendix 1. The Maker movement and technologies education</w:t>
      </w:r>
    </w:p>
    <w:p w:rsidR="005C76AF" w:rsidRPr="005C76AF" w:rsidRDefault="005C76AF" w:rsidP="005C76AF">
      <w:pPr>
        <w:spacing w:after="160" w:line="259" w:lineRule="auto"/>
        <w:rPr>
          <w:rFonts w:ascii="Calibri" w:eastAsia="Calibri" w:hAnsi="Calibri" w:cs="Calibri"/>
          <w:sz w:val="24"/>
          <w:szCs w:val="24"/>
        </w:rPr>
      </w:pPr>
      <w:r w:rsidRPr="005C76AF">
        <w:rPr>
          <w:rFonts w:ascii="Calibri" w:eastAsia="Calibri" w:hAnsi="Calibri" w:cs="Calibri"/>
          <w:sz w:val="24"/>
          <w:szCs w:val="24"/>
        </w:rPr>
        <w:t>The material from this page came from:</w:t>
      </w:r>
    </w:p>
    <w:p w:rsidR="005C76AF" w:rsidRPr="005C76AF" w:rsidRDefault="005C76AF" w:rsidP="005C76AF">
      <w:pPr>
        <w:spacing w:after="160" w:line="259" w:lineRule="auto"/>
        <w:ind w:left="284" w:hanging="284"/>
        <w:rPr>
          <w:rFonts w:ascii="Calibri" w:eastAsia="SimSun" w:hAnsi="Calibri" w:cs="Calibri"/>
          <w:bCs/>
          <w:noProof/>
          <w:color w:val="000000"/>
          <w:sz w:val="24"/>
          <w:szCs w:val="24"/>
          <w:lang w:eastAsia="en-AU"/>
        </w:rPr>
      </w:pPr>
      <w:r w:rsidRPr="005C76AF">
        <w:rPr>
          <w:rFonts w:ascii="Calibri" w:eastAsia="SimSun" w:hAnsi="Calibri" w:cs="Calibri"/>
          <w:bCs/>
          <w:noProof/>
          <w:color w:val="000000"/>
          <w:sz w:val="24"/>
          <w:szCs w:val="24"/>
          <w:lang w:eastAsia="en-AU"/>
        </w:rPr>
        <w:t>Albion, P, Campbell, C.  &amp; Jobling, W (2018)</w:t>
      </w:r>
      <w:r w:rsidR="00F60D80">
        <w:rPr>
          <w:rFonts w:ascii="Calibri" w:eastAsia="SimSun" w:hAnsi="Calibri" w:cs="Calibri"/>
          <w:bCs/>
          <w:noProof/>
          <w:color w:val="000000"/>
          <w:sz w:val="24"/>
          <w:szCs w:val="24"/>
          <w:lang w:eastAsia="en-AU"/>
        </w:rPr>
        <w:t>.</w:t>
      </w:r>
      <w:r w:rsidRPr="005C76AF">
        <w:rPr>
          <w:rFonts w:ascii="Calibri" w:eastAsia="SimSun" w:hAnsi="Calibri" w:cs="Calibri"/>
          <w:bCs/>
          <w:noProof/>
          <w:color w:val="000000"/>
          <w:sz w:val="24"/>
          <w:szCs w:val="24"/>
          <w:lang w:eastAsia="en-AU"/>
        </w:rPr>
        <w:t xml:space="preserve"> </w:t>
      </w:r>
      <w:r w:rsidRPr="005C76AF">
        <w:rPr>
          <w:rFonts w:ascii="Calibri" w:eastAsia="SimSun" w:hAnsi="Calibri" w:cs="Calibri"/>
          <w:bCs/>
          <w:i/>
          <w:noProof/>
          <w:color w:val="000000"/>
          <w:sz w:val="24"/>
          <w:szCs w:val="24"/>
          <w:lang w:eastAsia="en-AU"/>
        </w:rPr>
        <w:t>Technologies Education for the Primary Years.</w:t>
      </w:r>
      <w:r w:rsidRPr="005C76AF">
        <w:rPr>
          <w:rFonts w:ascii="Calibri" w:eastAsia="SimSun" w:hAnsi="Calibri" w:cs="Calibri"/>
          <w:bCs/>
          <w:noProof/>
          <w:color w:val="000000"/>
          <w:sz w:val="24"/>
          <w:szCs w:val="24"/>
          <w:lang w:eastAsia="en-AU"/>
        </w:rPr>
        <w:t xml:space="preserve"> Cengage. Melbourne</w:t>
      </w:r>
    </w:p>
    <w:p w:rsidR="005C76AF" w:rsidRPr="005C76AF" w:rsidRDefault="005C76AF" w:rsidP="005C76AF">
      <w:pPr>
        <w:spacing w:after="160" w:line="259" w:lineRule="auto"/>
        <w:rPr>
          <w:rFonts w:ascii="Calibri" w:eastAsia="Calibri" w:hAnsi="Calibri" w:cs="Calibri"/>
          <w:noProof/>
          <w:sz w:val="24"/>
          <w:szCs w:val="24"/>
          <w:lang w:eastAsia="en-AU"/>
        </w:rPr>
      </w:pPr>
      <w:r w:rsidRPr="005C76AF">
        <w:rPr>
          <w:rFonts w:ascii="Calibri" w:eastAsia="Calibri" w:hAnsi="Calibri" w:cs="Calibri"/>
          <w:noProof/>
          <w:sz w:val="24"/>
          <w:szCs w:val="24"/>
          <w:lang w:eastAsia="en-AU"/>
        </w:rPr>
        <w:t>The Maker Movement seems to relate to both aspects of the technologies.  While it is primarily about inventing, designing and producing, in many cases it uses the digital technologies as a means of communicating ideas, sharing expertise and for the actual completion of some of the products. So, to summarise, the Maker Movement enables the following aspects to occur:</w:t>
      </w:r>
    </w:p>
    <w:p w:rsidR="005C76AF" w:rsidRPr="005C76AF" w:rsidRDefault="005C76AF" w:rsidP="005C76AF">
      <w:pPr>
        <w:numPr>
          <w:ilvl w:val="0"/>
          <w:numId w:val="39"/>
        </w:numPr>
        <w:spacing w:before="120" w:after="120" w:line="259" w:lineRule="auto"/>
        <w:contextualSpacing/>
        <w:rPr>
          <w:rFonts w:ascii="Calibri" w:eastAsia="SimSun" w:hAnsi="Calibri" w:cs="Calibri"/>
          <w:noProof/>
          <w:sz w:val="24"/>
          <w:szCs w:val="24"/>
          <w:lang w:eastAsia="en-AU"/>
        </w:rPr>
      </w:pPr>
      <w:r w:rsidRPr="005C76AF">
        <w:rPr>
          <w:rFonts w:ascii="Calibri" w:eastAsia="SimSun" w:hAnsi="Calibri" w:cs="Calibri"/>
          <w:sz w:val="24"/>
          <w:szCs w:val="24"/>
          <w:lang w:val="en-US"/>
        </w:rPr>
        <w:t xml:space="preserve">doing, building, and creating </w:t>
      </w:r>
    </w:p>
    <w:p w:rsidR="005C76AF" w:rsidRPr="005C76AF" w:rsidRDefault="005C76AF" w:rsidP="005C76AF">
      <w:pPr>
        <w:numPr>
          <w:ilvl w:val="0"/>
          <w:numId w:val="39"/>
        </w:numPr>
        <w:spacing w:before="120" w:after="160" w:line="259" w:lineRule="auto"/>
        <w:contextualSpacing/>
        <w:rPr>
          <w:rFonts w:ascii="Calibri" w:eastAsia="SimSun" w:hAnsi="Calibri" w:cs="Calibri"/>
          <w:sz w:val="24"/>
          <w:szCs w:val="24"/>
          <w:lang w:val="en"/>
        </w:rPr>
      </w:pPr>
      <w:r w:rsidRPr="005C76AF">
        <w:rPr>
          <w:rFonts w:ascii="Calibri" w:eastAsia="SimSun" w:hAnsi="Calibri" w:cs="Calibri"/>
          <w:sz w:val="24"/>
          <w:szCs w:val="24"/>
          <w:lang w:val="en-US"/>
        </w:rPr>
        <w:t>learning how to design and build</w:t>
      </w:r>
    </w:p>
    <w:p w:rsidR="005C76AF" w:rsidRPr="005C76AF" w:rsidRDefault="005C76AF" w:rsidP="005C76AF">
      <w:pPr>
        <w:numPr>
          <w:ilvl w:val="0"/>
          <w:numId w:val="39"/>
        </w:numPr>
        <w:shd w:val="clear" w:color="auto" w:fill="FFFFFF"/>
        <w:spacing w:before="120" w:after="160" w:line="259" w:lineRule="auto"/>
        <w:contextualSpacing/>
        <w:rPr>
          <w:rFonts w:ascii="Calibri" w:eastAsia="Times New Roman" w:hAnsi="Calibri" w:cs="Calibri"/>
          <w:sz w:val="24"/>
          <w:szCs w:val="24"/>
          <w:lang w:eastAsia="en-AU"/>
        </w:rPr>
      </w:pPr>
      <w:r w:rsidRPr="005C76AF">
        <w:rPr>
          <w:rFonts w:ascii="Calibri" w:eastAsia="Times New Roman" w:hAnsi="Calibri" w:cs="Calibri"/>
          <w:sz w:val="24"/>
          <w:szCs w:val="24"/>
          <w:lang w:eastAsia="en-AU"/>
        </w:rPr>
        <w:t xml:space="preserve">a technological and creative learning revolution with exciting and vast implications for the world of education. </w:t>
      </w:r>
    </w:p>
    <w:p w:rsidR="005C76AF" w:rsidRPr="005C76AF" w:rsidRDefault="005C76AF" w:rsidP="005C76AF">
      <w:pPr>
        <w:numPr>
          <w:ilvl w:val="0"/>
          <w:numId w:val="39"/>
        </w:numPr>
        <w:shd w:val="clear" w:color="auto" w:fill="FFFFFF"/>
        <w:spacing w:before="120" w:after="160" w:line="259" w:lineRule="auto"/>
        <w:contextualSpacing/>
        <w:rPr>
          <w:rFonts w:ascii="Calibri" w:eastAsia="Times New Roman" w:hAnsi="Calibri" w:cs="Calibri"/>
          <w:sz w:val="24"/>
          <w:szCs w:val="24"/>
          <w:lang w:eastAsia="en-AU"/>
        </w:rPr>
      </w:pPr>
      <w:r w:rsidRPr="005C76AF">
        <w:rPr>
          <w:rFonts w:ascii="Calibri" w:eastAsia="Times New Roman" w:hAnsi="Calibri" w:cs="Calibri"/>
          <w:sz w:val="24"/>
          <w:szCs w:val="24"/>
          <w:lang w:eastAsia="en-AU"/>
        </w:rPr>
        <w:t>3D printing, robotics, microprocessors, materials, and programming languages</w:t>
      </w:r>
    </w:p>
    <w:p w:rsidR="005C76AF" w:rsidRPr="005C76AF" w:rsidRDefault="005C76AF" w:rsidP="005C76AF">
      <w:pPr>
        <w:numPr>
          <w:ilvl w:val="0"/>
          <w:numId w:val="39"/>
        </w:numPr>
        <w:shd w:val="clear" w:color="auto" w:fill="FFFFFF"/>
        <w:spacing w:before="120" w:after="160" w:line="259" w:lineRule="auto"/>
        <w:contextualSpacing/>
        <w:rPr>
          <w:rFonts w:ascii="Calibri" w:eastAsia="Times New Roman" w:hAnsi="Calibri" w:cs="Calibri"/>
          <w:sz w:val="24"/>
          <w:szCs w:val="24"/>
          <w:lang w:eastAsia="en-AU"/>
        </w:rPr>
      </w:pPr>
      <w:r w:rsidRPr="005C76AF">
        <w:rPr>
          <w:rFonts w:ascii="Calibri" w:eastAsia="Times New Roman" w:hAnsi="Calibri" w:cs="Calibri"/>
          <w:sz w:val="24"/>
          <w:szCs w:val="24"/>
          <w:lang w:eastAsia="en-AU"/>
        </w:rPr>
        <w:t>sharing tools and ideas online to create a vibrant, collaborative community of global problem-solvers.</w:t>
      </w:r>
    </w:p>
    <w:p w:rsidR="005C76AF" w:rsidRPr="005C76AF" w:rsidRDefault="005C76AF" w:rsidP="005C76AF">
      <w:pPr>
        <w:spacing w:after="160" w:line="259" w:lineRule="auto"/>
        <w:rPr>
          <w:rFonts w:ascii="Calibri" w:eastAsia="Calibri" w:hAnsi="Calibri" w:cs="Calibri"/>
          <w:noProof/>
          <w:sz w:val="24"/>
          <w:szCs w:val="24"/>
          <w:lang w:eastAsia="en-AU"/>
        </w:rPr>
      </w:pPr>
    </w:p>
    <w:p w:rsidR="005C76AF" w:rsidRPr="005C76AF" w:rsidRDefault="005C76AF" w:rsidP="005C76AF">
      <w:pPr>
        <w:spacing w:after="160" w:line="259" w:lineRule="auto"/>
        <w:rPr>
          <w:rFonts w:ascii="Calibri" w:eastAsia="Calibri" w:hAnsi="Calibri" w:cs="Calibri"/>
          <w:b/>
          <w:noProof/>
          <w:sz w:val="32"/>
          <w:szCs w:val="32"/>
          <w:lang w:eastAsia="en-AU"/>
        </w:rPr>
      </w:pPr>
      <w:r w:rsidRPr="005C76AF">
        <w:rPr>
          <w:rFonts w:ascii="Calibri" w:eastAsia="Calibri" w:hAnsi="Calibri" w:cs="Calibri"/>
          <w:b/>
          <w:noProof/>
          <w:sz w:val="32"/>
          <w:szCs w:val="32"/>
          <w:lang w:eastAsia="en-AU"/>
        </w:rPr>
        <w:t xml:space="preserve">The Maker movement in Schools </w:t>
      </w:r>
    </w:p>
    <w:p w:rsidR="005C76AF" w:rsidRPr="005C76AF" w:rsidRDefault="005C76AF" w:rsidP="005C76AF">
      <w:pPr>
        <w:spacing w:after="160" w:line="259" w:lineRule="auto"/>
        <w:rPr>
          <w:rFonts w:ascii="Calibri" w:eastAsia="Calibri" w:hAnsi="Calibri" w:cs="Calibri"/>
          <w:sz w:val="24"/>
          <w:szCs w:val="24"/>
        </w:rPr>
      </w:pPr>
      <w:r w:rsidRPr="005C76AF">
        <w:rPr>
          <w:rFonts w:ascii="Calibri" w:eastAsia="Calibri" w:hAnsi="Calibri" w:cs="Calibri"/>
          <w:noProof/>
          <w:sz w:val="24"/>
          <w:szCs w:val="24"/>
          <w:lang w:eastAsia="en-AU"/>
        </w:rPr>
        <w:t>The</w:t>
      </w:r>
      <w:r w:rsidRPr="005C76AF">
        <w:rPr>
          <w:rFonts w:ascii="Calibri" w:eastAsia="Calibri" w:hAnsi="Calibri" w:cs="Calibri"/>
          <w:sz w:val="24"/>
          <w:szCs w:val="24"/>
        </w:rPr>
        <w:t xml:space="preserve"> Maker movement is starting to impact on schools, particularly in areas such as the USA and Canada where the Maker Movement started years ago.  Schools throughout the USA have adopted various strategies to create their own makerspaces in schools, and this is starting to impact in Australian schools.  Wells (2014, cited in Stuart 2014) considers that Makerspaces in schools allow children to learn to break down big ideas, to find, process and use information. In that way, children can teach themselves how to do things and make whatever they want to make.  Makerspaces can be implemented in many ways, as simple items on a movable cart, in a separate section in the library, art room or science room, or even in a hallway. Prior to the Makerspace movement, teachers would often have ‘tinker tables’ in their classrooms – this is now recognised as a strategy for Makerspaces in classrooms. Makerspaces provide children with significant autonomy over their work. The technology design process in makerspaces, allows students to become problem solvers, and innovators. Teachers (Fleming, 2016) talk about the engagement of children and in particular the learning generated for children who are normally less engaged in traditional schooling.</w:t>
      </w:r>
    </w:p>
    <w:p w:rsidR="00F60D80" w:rsidRDefault="00F60D80" w:rsidP="005C76AF">
      <w:pPr>
        <w:spacing w:after="160" w:line="259" w:lineRule="auto"/>
        <w:ind w:left="851" w:right="851"/>
        <w:jc w:val="both"/>
        <w:rPr>
          <w:rFonts w:ascii="Calibri" w:eastAsia="Calibri" w:hAnsi="Calibri" w:cs="Calibri"/>
          <w:sz w:val="32"/>
          <w:szCs w:val="32"/>
        </w:rPr>
      </w:pPr>
    </w:p>
    <w:p w:rsidR="00F60D80" w:rsidRDefault="00F60D80" w:rsidP="005C76AF">
      <w:pPr>
        <w:spacing w:after="160" w:line="259" w:lineRule="auto"/>
        <w:ind w:left="851" w:right="851"/>
        <w:jc w:val="both"/>
        <w:rPr>
          <w:rFonts w:ascii="Calibri" w:eastAsia="Calibri" w:hAnsi="Calibri" w:cs="Calibri"/>
          <w:sz w:val="32"/>
          <w:szCs w:val="32"/>
        </w:rPr>
      </w:pPr>
    </w:p>
    <w:p w:rsidR="00F60D80" w:rsidRDefault="00F60D80" w:rsidP="005C76AF">
      <w:pPr>
        <w:spacing w:after="160" w:line="259" w:lineRule="auto"/>
        <w:ind w:left="851" w:right="851"/>
        <w:jc w:val="both"/>
        <w:rPr>
          <w:rFonts w:ascii="Calibri" w:eastAsia="Calibri" w:hAnsi="Calibri" w:cs="Calibri"/>
          <w:sz w:val="32"/>
          <w:szCs w:val="32"/>
        </w:rPr>
      </w:pPr>
    </w:p>
    <w:p w:rsidR="005C76AF" w:rsidRPr="005C76AF" w:rsidRDefault="005C76AF" w:rsidP="005C76AF">
      <w:pPr>
        <w:spacing w:after="160" w:line="259" w:lineRule="auto"/>
        <w:ind w:left="851" w:right="851"/>
        <w:jc w:val="both"/>
        <w:rPr>
          <w:rFonts w:ascii="Calibri" w:eastAsia="Calibri" w:hAnsi="Calibri" w:cs="Calibri"/>
          <w:sz w:val="32"/>
          <w:szCs w:val="32"/>
        </w:rPr>
      </w:pPr>
      <w:r w:rsidRPr="005C76AF">
        <w:rPr>
          <w:rFonts w:ascii="Calibri" w:eastAsia="Calibri" w:hAnsi="Calibri" w:cs="Calibri"/>
          <w:sz w:val="32"/>
          <w:szCs w:val="32"/>
        </w:rPr>
        <w:t>Example: Making as a learning and engagement strategy</w:t>
      </w:r>
    </w:p>
    <w:p w:rsidR="005C76AF" w:rsidRPr="005C76AF" w:rsidRDefault="005C76AF" w:rsidP="005C76AF">
      <w:pPr>
        <w:spacing w:after="160" w:line="259" w:lineRule="auto"/>
        <w:ind w:left="851" w:right="851"/>
        <w:jc w:val="both"/>
        <w:rPr>
          <w:rFonts w:ascii="Calibri" w:eastAsia="Calibri" w:hAnsi="Calibri" w:cs="Calibri"/>
          <w:sz w:val="24"/>
          <w:szCs w:val="24"/>
        </w:rPr>
      </w:pPr>
      <w:r w:rsidRPr="005C76AF">
        <w:rPr>
          <w:rFonts w:ascii="Calibri" w:eastAsia="Calibri" w:hAnsi="Calibri" w:cs="Calibri"/>
          <w:sz w:val="24"/>
          <w:szCs w:val="24"/>
        </w:rPr>
        <w:t>In an Australian classroom, a teacher was dealing with a particularly difficult child who had been diagnosed with Attention Deficit Hyperactivity Disorder (ADHD). Normally, his concentration was short, and he like to move around a lot in class - this behaviour disrupted other children’s learning. After a visit to a local goldmining exhibition, the teacher asked the students to build one of the historical goldmining implements they had seen, or to create a new one. Over the next few weeks, as other children were developing their implements, she observed how this child was engaged. He came to class each morning, having read something about goldmining overnight. He had multiple ideas and multiple questions. He concentrated on producing sketches of his ideas and building small models. Well after the other children had completed the task, he was still engrossed in his making.  The teacher decided that for this particular student, she would devise most of his learning around making projects.  His literacy development, his mathematics learning were all linked to his making.  After he completed one making task, the teacher would provide him with another, usually as part of the broader classroom learning (</w:t>
      </w:r>
      <w:proofErr w:type="spellStart"/>
      <w:r w:rsidRPr="005C76AF">
        <w:rPr>
          <w:rFonts w:ascii="Calibri" w:eastAsia="Calibri" w:hAnsi="Calibri" w:cs="Calibri"/>
          <w:sz w:val="24"/>
          <w:szCs w:val="24"/>
        </w:rPr>
        <w:t>ie</w:t>
      </w:r>
      <w:proofErr w:type="spellEnd"/>
      <w:r w:rsidRPr="005C76AF">
        <w:rPr>
          <w:rFonts w:ascii="Calibri" w:eastAsia="Calibri" w:hAnsi="Calibri" w:cs="Calibri"/>
          <w:sz w:val="24"/>
          <w:szCs w:val="24"/>
        </w:rPr>
        <w:t xml:space="preserve"> the rest of the class were also ‘making’).  The child’s parents visited the classroom, thanking the teacher profusely as their son now enjoyed attending school and they talked at length about the learning he was gaining.  </w:t>
      </w:r>
    </w:p>
    <w:p w:rsidR="005C76AF" w:rsidRPr="005C76AF" w:rsidRDefault="005C76AF" w:rsidP="005C76AF">
      <w:pPr>
        <w:spacing w:after="160" w:line="259" w:lineRule="auto"/>
        <w:rPr>
          <w:rFonts w:ascii="Calibri" w:eastAsia="Calibri" w:hAnsi="Calibri" w:cs="Calibri"/>
          <w:sz w:val="32"/>
          <w:szCs w:val="32"/>
        </w:rPr>
      </w:pPr>
      <w:r w:rsidRPr="005C76AF">
        <w:rPr>
          <w:rFonts w:ascii="Calibri" w:eastAsia="Calibri" w:hAnsi="Calibri" w:cs="Calibri"/>
          <w:sz w:val="32"/>
          <w:szCs w:val="32"/>
        </w:rPr>
        <w:t>Creating a makerspace in the classroom</w:t>
      </w:r>
    </w:p>
    <w:p w:rsidR="005C76AF" w:rsidRPr="005C76AF" w:rsidRDefault="005C76AF" w:rsidP="005C76AF">
      <w:pPr>
        <w:spacing w:after="160" w:line="259" w:lineRule="auto"/>
        <w:rPr>
          <w:rFonts w:ascii="Calibri" w:eastAsia="Calibri" w:hAnsi="Calibri" w:cs="Calibri"/>
          <w:sz w:val="24"/>
          <w:szCs w:val="24"/>
        </w:rPr>
      </w:pPr>
      <w:r w:rsidRPr="005C76AF">
        <w:rPr>
          <w:rFonts w:ascii="Calibri" w:eastAsia="Calibri" w:hAnsi="Calibri" w:cs="Calibri"/>
          <w:sz w:val="24"/>
          <w:szCs w:val="24"/>
        </w:rPr>
        <w:t>Before starting to put energy and effort into creating a makerspace in the classroom, teachers need to consider several things:</w:t>
      </w:r>
    </w:p>
    <w:p w:rsidR="005C76AF" w:rsidRPr="005C76AF" w:rsidRDefault="005C76AF" w:rsidP="005C76AF">
      <w:pPr>
        <w:numPr>
          <w:ilvl w:val="0"/>
          <w:numId w:val="40"/>
        </w:numPr>
        <w:spacing w:before="120" w:after="120" w:line="259" w:lineRule="auto"/>
        <w:contextualSpacing/>
        <w:rPr>
          <w:rFonts w:ascii="Calibri" w:eastAsia="SimSun" w:hAnsi="Calibri" w:cs="Calibri"/>
          <w:sz w:val="24"/>
          <w:szCs w:val="24"/>
        </w:rPr>
      </w:pPr>
      <w:r w:rsidRPr="005C76AF">
        <w:rPr>
          <w:rFonts w:ascii="Calibri" w:eastAsia="SimSun" w:hAnsi="Calibri" w:cs="Calibri"/>
          <w:sz w:val="24"/>
          <w:szCs w:val="24"/>
        </w:rPr>
        <w:t>Gain support from the leadership team. Support is crucial to the success of the enterprise as the classroom environment will change. Resourcing will change, particularly at first as new resources are being purchased.</w:t>
      </w:r>
    </w:p>
    <w:p w:rsidR="005C76AF" w:rsidRPr="005C76AF" w:rsidRDefault="005C76AF" w:rsidP="005C76AF">
      <w:pPr>
        <w:numPr>
          <w:ilvl w:val="0"/>
          <w:numId w:val="40"/>
        </w:numPr>
        <w:spacing w:before="120" w:after="120" w:line="259" w:lineRule="auto"/>
        <w:contextualSpacing/>
        <w:rPr>
          <w:rFonts w:ascii="Calibri" w:eastAsia="SimSun" w:hAnsi="Calibri" w:cs="Calibri"/>
          <w:sz w:val="24"/>
          <w:szCs w:val="24"/>
        </w:rPr>
      </w:pPr>
      <w:r w:rsidRPr="005C76AF">
        <w:rPr>
          <w:rFonts w:ascii="Calibri" w:eastAsia="SimSun" w:hAnsi="Calibri" w:cs="Calibri"/>
          <w:sz w:val="24"/>
          <w:szCs w:val="24"/>
        </w:rPr>
        <w:t>Prepare the broader culture of the school. As much as possible, provide information to parents and other teachers about the educational benefits of the makerspace, and give clear links to the Technologies Education curriculum</w:t>
      </w:r>
    </w:p>
    <w:p w:rsidR="005C76AF" w:rsidRPr="005C76AF" w:rsidRDefault="005C76AF" w:rsidP="005C76AF">
      <w:pPr>
        <w:numPr>
          <w:ilvl w:val="0"/>
          <w:numId w:val="40"/>
        </w:numPr>
        <w:spacing w:before="120" w:after="120" w:line="259" w:lineRule="auto"/>
        <w:contextualSpacing/>
        <w:rPr>
          <w:rFonts w:ascii="Calibri" w:eastAsia="SimSun" w:hAnsi="Calibri" w:cs="Calibri"/>
          <w:sz w:val="24"/>
          <w:szCs w:val="24"/>
        </w:rPr>
      </w:pPr>
      <w:r w:rsidRPr="005C76AF">
        <w:rPr>
          <w:rFonts w:ascii="Calibri" w:eastAsia="SimSun" w:hAnsi="Calibri" w:cs="Calibri"/>
          <w:sz w:val="24"/>
          <w:szCs w:val="24"/>
        </w:rPr>
        <w:t>Linking to existing learning. Consider what the school already does which ‘fits’ into the technologies education strand and can lead into makerspace ideas.</w:t>
      </w:r>
    </w:p>
    <w:p w:rsidR="005C76AF" w:rsidRPr="005C76AF" w:rsidRDefault="005C76AF" w:rsidP="005C76AF">
      <w:pPr>
        <w:numPr>
          <w:ilvl w:val="0"/>
          <w:numId w:val="40"/>
        </w:numPr>
        <w:spacing w:before="120" w:after="120" w:line="259" w:lineRule="auto"/>
        <w:contextualSpacing/>
        <w:rPr>
          <w:rFonts w:ascii="Calibri" w:eastAsia="SimSun" w:hAnsi="Calibri" w:cs="Calibri"/>
          <w:sz w:val="24"/>
          <w:szCs w:val="24"/>
        </w:rPr>
      </w:pPr>
      <w:r w:rsidRPr="005C76AF">
        <w:rPr>
          <w:rFonts w:ascii="Calibri" w:eastAsia="SimSun" w:hAnsi="Calibri" w:cs="Calibri"/>
          <w:sz w:val="24"/>
          <w:szCs w:val="24"/>
        </w:rPr>
        <w:t>Consider the current learning experiences. Ensure that teachers have a back audit of where children are currently at, so that the learning devised through the use of a makerspace can be accurately measured. What does the makerspace add?</w:t>
      </w:r>
    </w:p>
    <w:p w:rsidR="005C76AF" w:rsidRPr="005C76AF" w:rsidRDefault="005C76AF" w:rsidP="005C76AF">
      <w:pPr>
        <w:numPr>
          <w:ilvl w:val="0"/>
          <w:numId w:val="40"/>
        </w:numPr>
        <w:spacing w:before="120" w:after="120" w:line="259" w:lineRule="auto"/>
        <w:contextualSpacing/>
        <w:rPr>
          <w:rFonts w:ascii="Calibri" w:eastAsia="SimSun" w:hAnsi="Calibri" w:cs="Calibri"/>
          <w:sz w:val="24"/>
          <w:szCs w:val="24"/>
        </w:rPr>
      </w:pPr>
      <w:r w:rsidRPr="005C76AF">
        <w:rPr>
          <w:rFonts w:ascii="Calibri" w:eastAsia="SimSun" w:hAnsi="Calibri" w:cs="Calibri"/>
          <w:sz w:val="24"/>
          <w:szCs w:val="24"/>
        </w:rPr>
        <w:t xml:space="preserve">Consider the curriculum and develop key ideas or themes which can make use of a makerspace strategy. This means that learning is strategic, well-linked to existing curriculum and makes efficient use of time. Devise a year </w:t>
      </w:r>
      <w:r w:rsidRPr="005C76AF">
        <w:rPr>
          <w:rFonts w:ascii="Calibri" w:eastAsia="SimSun" w:hAnsi="Calibri" w:cs="Calibri"/>
          <w:sz w:val="24"/>
          <w:szCs w:val="24"/>
        </w:rPr>
        <w:lastRenderedPageBreak/>
        <w:t>planner which develops units around the themes and makes use of the makerspace.</w:t>
      </w:r>
    </w:p>
    <w:p w:rsidR="005C76AF" w:rsidRPr="005C76AF" w:rsidRDefault="005C76AF" w:rsidP="005C76AF">
      <w:pPr>
        <w:numPr>
          <w:ilvl w:val="0"/>
          <w:numId w:val="40"/>
        </w:numPr>
        <w:spacing w:before="120" w:after="120" w:line="259" w:lineRule="auto"/>
        <w:contextualSpacing/>
        <w:rPr>
          <w:rFonts w:ascii="Calibri" w:eastAsia="SimSun" w:hAnsi="Calibri" w:cs="Calibri"/>
          <w:sz w:val="24"/>
          <w:szCs w:val="24"/>
        </w:rPr>
      </w:pPr>
      <w:r w:rsidRPr="005C76AF">
        <w:rPr>
          <w:rFonts w:ascii="Calibri" w:eastAsia="SimSun" w:hAnsi="Calibri" w:cs="Calibri"/>
          <w:sz w:val="24"/>
          <w:szCs w:val="24"/>
        </w:rPr>
        <w:t>Understand the learners – what are their current interests and hobbies and how can the makerspace enhance learning through linking with these interests.</w:t>
      </w:r>
    </w:p>
    <w:p w:rsidR="005C76AF" w:rsidRPr="005C76AF" w:rsidRDefault="005C76AF" w:rsidP="005C76AF">
      <w:pPr>
        <w:numPr>
          <w:ilvl w:val="0"/>
          <w:numId w:val="40"/>
        </w:numPr>
        <w:spacing w:before="120" w:after="120" w:line="259" w:lineRule="auto"/>
        <w:contextualSpacing/>
        <w:rPr>
          <w:rFonts w:ascii="Calibri" w:eastAsia="SimSun" w:hAnsi="Calibri" w:cs="Calibri"/>
          <w:sz w:val="24"/>
          <w:szCs w:val="24"/>
        </w:rPr>
      </w:pPr>
      <w:r w:rsidRPr="005C76AF">
        <w:rPr>
          <w:rFonts w:ascii="Calibri" w:eastAsia="SimSun" w:hAnsi="Calibri" w:cs="Calibri"/>
          <w:sz w:val="24"/>
          <w:szCs w:val="24"/>
        </w:rPr>
        <w:t>Purchase resources and equipment in alignment with the planner.</w:t>
      </w:r>
    </w:p>
    <w:p w:rsidR="005C76AF" w:rsidRPr="005C76AF" w:rsidRDefault="005C76AF" w:rsidP="005C76AF">
      <w:pPr>
        <w:numPr>
          <w:ilvl w:val="0"/>
          <w:numId w:val="40"/>
        </w:numPr>
        <w:spacing w:before="120" w:after="120" w:line="259" w:lineRule="auto"/>
        <w:contextualSpacing/>
        <w:rPr>
          <w:rFonts w:ascii="Calibri" w:eastAsia="SimSun" w:hAnsi="Calibri" w:cs="Calibri"/>
          <w:sz w:val="24"/>
          <w:szCs w:val="24"/>
        </w:rPr>
      </w:pPr>
      <w:r w:rsidRPr="005C76AF">
        <w:rPr>
          <w:rFonts w:ascii="Calibri" w:eastAsia="SimSun" w:hAnsi="Calibri" w:cs="Calibri"/>
          <w:sz w:val="24"/>
          <w:szCs w:val="24"/>
        </w:rPr>
        <w:t xml:space="preserve">Ongoing celebration – consider school newsletters, display, maker </w:t>
      </w:r>
      <w:proofErr w:type="spellStart"/>
      <w:r w:rsidRPr="005C76AF">
        <w:rPr>
          <w:rFonts w:ascii="Calibri" w:eastAsia="SimSun" w:hAnsi="Calibri" w:cs="Calibri"/>
          <w:sz w:val="24"/>
          <w:szCs w:val="24"/>
        </w:rPr>
        <w:t>faires</w:t>
      </w:r>
      <w:proofErr w:type="spellEnd"/>
      <w:r w:rsidRPr="005C76AF">
        <w:rPr>
          <w:rFonts w:ascii="Calibri" w:eastAsia="SimSun" w:hAnsi="Calibri" w:cs="Calibri"/>
          <w:sz w:val="24"/>
          <w:szCs w:val="24"/>
        </w:rPr>
        <w:t xml:space="preserve"> as ways to ensure that children’s work is valued and celebrated publicly.</w:t>
      </w:r>
    </w:p>
    <w:p w:rsidR="005C76AF" w:rsidRPr="005C76AF" w:rsidRDefault="005C76AF" w:rsidP="005C76AF">
      <w:pPr>
        <w:numPr>
          <w:ilvl w:val="0"/>
          <w:numId w:val="40"/>
        </w:numPr>
        <w:spacing w:before="120" w:after="120" w:line="259" w:lineRule="auto"/>
        <w:contextualSpacing/>
        <w:rPr>
          <w:rFonts w:ascii="Calibri" w:eastAsia="SimSun" w:hAnsi="Calibri" w:cs="Calibri"/>
          <w:sz w:val="24"/>
          <w:szCs w:val="24"/>
        </w:rPr>
      </w:pPr>
      <w:r w:rsidRPr="005C76AF">
        <w:rPr>
          <w:rFonts w:ascii="Calibri" w:eastAsia="SimSun" w:hAnsi="Calibri" w:cs="Calibri"/>
          <w:sz w:val="24"/>
          <w:szCs w:val="24"/>
        </w:rPr>
        <w:t>Develop professional networks around ‘making’ and technology education – professional learning can become a sharing of ideas and a celebration of children’s learning.</w:t>
      </w:r>
    </w:p>
    <w:p w:rsidR="005C76AF" w:rsidRPr="005C76AF" w:rsidRDefault="005C76AF" w:rsidP="005C76AF">
      <w:pPr>
        <w:spacing w:after="160" w:line="259" w:lineRule="auto"/>
        <w:jc w:val="both"/>
        <w:rPr>
          <w:rFonts w:ascii="Calibri" w:eastAsia="Calibri" w:hAnsi="Calibri" w:cs="Calibri"/>
          <w:sz w:val="24"/>
          <w:szCs w:val="24"/>
        </w:rPr>
      </w:pPr>
      <w:r w:rsidRPr="005C76AF">
        <w:rPr>
          <w:rFonts w:ascii="Calibri" w:eastAsia="Calibri" w:hAnsi="Calibri" w:cs="Calibri"/>
          <w:sz w:val="24"/>
          <w:szCs w:val="24"/>
        </w:rPr>
        <w:t>However, setting up a makerspace does not need to follow such a formal approach.  As indicated earlier, many teachers have previously used tinkering tables in their classrooms.  These consist of old items which the children can pull apart and put back together again (or not). They provide material (recycled) which children can use to build or create things of interest to themselves.  Basically they are materials which provide open-ended exploration.</w:t>
      </w:r>
    </w:p>
    <w:p w:rsidR="005C76AF" w:rsidRPr="005C76AF" w:rsidRDefault="005C76AF" w:rsidP="005C76AF">
      <w:pPr>
        <w:spacing w:after="160" w:line="259" w:lineRule="auto"/>
        <w:rPr>
          <w:rFonts w:ascii="Calibri" w:eastAsia="Calibri" w:hAnsi="Calibri" w:cs="Calibri"/>
          <w:sz w:val="32"/>
          <w:szCs w:val="32"/>
        </w:rPr>
      </w:pPr>
      <w:r w:rsidRPr="005C76AF">
        <w:rPr>
          <w:rFonts w:ascii="Calibri" w:eastAsia="Calibri" w:hAnsi="Calibri" w:cs="Calibri"/>
          <w:sz w:val="32"/>
          <w:szCs w:val="32"/>
        </w:rPr>
        <w:t>Activity Caine’s Arcade (</w:t>
      </w:r>
      <w:hyperlink r:id="rId21" w:history="1">
        <w:r w:rsidRPr="005C76AF">
          <w:rPr>
            <w:rFonts w:ascii="Calibri" w:eastAsia="Calibri" w:hAnsi="Calibri" w:cs="Calibri"/>
            <w:color w:val="0563C1"/>
            <w:sz w:val="32"/>
            <w:szCs w:val="32"/>
            <w:u w:val="single"/>
          </w:rPr>
          <w:t>www.cainesarcade.com</w:t>
        </w:r>
      </w:hyperlink>
      <w:r w:rsidRPr="005C76AF">
        <w:rPr>
          <w:rFonts w:ascii="Calibri" w:eastAsia="Calibri" w:hAnsi="Calibri" w:cs="Calibri"/>
          <w:sz w:val="32"/>
          <w:szCs w:val="32"/>
        </w:rPr>
        <w:t>)</w:t>
      </w:r>
    </w:p>
    <w:p w:rsidR="005C76AF" w:rsidRPr="005C76AF" w:rsidRDefault="005C76AF" w:rsidP="005C76AF">
      <w:pPr>
        <w:spacing w:after="160" w:line="259" w:lineRule="auto"/>
        <w:rPr>
          <w:rFonts w:ascii="Calibri" w:eastAsia="Calibri" w:hAnsi="Calibri" w:cs="Calibri"/>
          <w:sz w:val="24"/>
          <w:szCs w:val="24"/>
        </w:rPr>
      </w:pPr>
      <w:r w:rsidRPr="005C76AF">
        <w:rPr>
          <w:rFonts w:ascii="Calibri" w:eastAsia="Calibri" w:hAnsi="Calibri" w:cs="Calibri"/>
          <w:sz w:val="24"/>
          <w:szCs w:val="24"/>
        </w:rPr>
        <w:t>In 2009, Caine (9 years old) spent his vacation building a cardboard arcade where his father worked. The arcade eventually filled the shop front. He also built the arcade games from used cardboard, old toys and other recycled material. He wanted people to come and play the games he had set up. As a budding entrepreneur, he set a small price for playing his games. One day, a customer in his father’s store noticed the arcade, played the games and filmed Caine’s story. The rest is history – as the saying goes. There has been overwhelming support to establish ‘The Imagination Foundation’ built on the Global Cardboard Challenge where children from around the world come together with cardboard boxes to create. (</w:t>
      </w:r>
      <w:hyperlink r:id="rId22" w:history="1">
        <w:r w:rsidRPr="005C76AF">
          <w:rPr>
            <w:rFonts w:ascii="Calibri" w:eastAsia="Calibri" w:hAnsi="Calibri" w:cs="Calibri"/>
            <w:color w:val="0563C1"/>
            <w:sz w:val="24"/>
            <w:szCs w:val="24"/>
            <w:u w:val="single"/>
          </w:rPr>
          <w:t>http://cardboardchallenge.com/</w:t>
        </w:r>
      </w:hyperlink>
      <w:r w:rsidRPr="005C76AF">
        <w:rPr>
          <w:rFonts w:ascii="Calibri" w:eastAsia="Calibri" w:hAnsi="Calibri" w:cs="Calibri"/>
          <w:sz w:val="24"/>
          <w:szCs w:val="24"/>
        </w:rPr>
        <w:t>)</w:t>
      </w:r>
    </w:p>
    <w:p w:rsidR="005C76AF" w:rsidRPr="005C76AF" w:rsidRDefault="005C76AF" w:rsidP="005C76AF">
      <w:pPr>
        <w:spacing w:after="160" w:line="259" w:lineRule="auto"/>
        <w:rPr>
          <w:rFonts w:ascii="Calibri" w:eastAsia="Calibri" w:hAnsi="Calibri" w:cs="Calibri"/>
          <w:sz w:val="24"/>
          <w:szCs w:val="24"/>
        </w:rPr>
      </w:pPr>
    </w:p>
    <w:p w:rsidR="005C76AF" w:rsidRPr="005C76AF" w:rsidRDefault="005C76AF" w:rsidP="005C76AF">
      <w:pPr>
        <w:numPr>
          <w:ilvl w:val="0"/>
          <w:numId w:val="41"/>
        </w:numPr>
        <w:spacing w:before="120" w:after="120" w:line="259" w:lineRule="auto"/>
        <w:contextualSpacing/>
        <w:rPr>
          <w:rFonts w:ascii="Calibri" w:eastAsia="SimSun" w:hAnsi="Calibri" w:cs="Calibri"/>
          <w:sz w:val="24"/>
          <w:szCs w:val="24"/>
        </w:rPr>
      </w:pPr>
      <w:r w:rsidRPr="005C76AF">
        <w:rPr>
          <w:rFonts w:ascii="Calibri" w:eastAsia="SimSun" w:hAnsi="Calibri" w:cs="Calibri"/>
          <w:sz w:val="24"/>
          <w:szCs w:val="24"/>
        </w:rPr>
        <w:t>Consider the story above and indicate how this links with the Maker space and technology education. Make a list of these links.</w:t>
      </w:r>
    </w:p>
    <w:p w:rsidR="005C76AF" w:rsidRPr="005C76AF" w:rsidRDefault="005C76AF" w:rsidP="005C76AF">
      <w:pPr>
        <w:numPr>
          <w:ilvl w:val="0"/>
          <w:numId w:val="41"/>
        </w:numPr>
        <w:spacing w:before="120" w:after="120" w:line="259" w:lineRule="auto"/>
        <w:contextualSpacing/>
        <w:rPr>
          <w:rFonts w:ascii="Calibri" w:eastAsia="SimSun" w:hAnsi="Calibri" w:cs="Calibri"/>
          <w:sz w:val="24"/>
          <w:szCs w:val="24"/>
        </w:rPr>
      </w:pPr>
      <w:r w:rsidRPr="005C76AF">
        <w:rPr>
          <w:rFonts w:ascii="Calibri" w:eastAsia="SimSun" w:hAnsi="Calibri" w:cs="Calibri"/>
          <w:sz w:val="24"/>
          <w:szCs w:val="24"/>
        </w:rPr>
        <w:t>How could you implement something similar in your school?</w:t>
      </w:r>
    </w:p>
    <w:p w:rsidR="005C76AF" w:rsidRPr="005C76AF" w:rsidRDefault="005C76AF" w:rsidP="005C76AF">
      <w:pPr>
        <w:numPr>
          <w:ilvl w:val="0"/>
          <w:numId w:val="41"/>
        </w:numPr>
        <w:spacing w:before="120" w:after="120" w:line="259" w:lineRule="auto"/>
        <w:contextualSpacing/>
        <w:rPr>
          <w:rFonts w:ascii="Calibri" w:eastAsia="SimSun" w:hAnsi="Calibri" w:cs="Calibri"/>
          <w:sz w:val="24"/>
          <w:szCs w:val="24"/>
        </w:rPr>
      </w:pPr>
      <w:r w:rsidRPr="005C76AF">
        <w:rPr>
          <w:rFonts w:ascii="Calibri" w:eastAsia="SimSun" w:hAnsi="Calibri" w:cs="Calibri"/>
          <w:sz w:val="24"/>
          <w:szCs w:val="24"/>
        </w:rPr>
        <w:t>What would be your constraints and your considerations?</w:t>
      </w:r>
    </w:p>
    <w:p w:rsidR="005C76AF" w:rsidRPr="005C76AF" w:rsidRDefault="005C76AF" w:rsidP="005C76AF">
      <w:pPr>
        <w:numPr>
          <w:ilvl w:val="0"/>
          <w:numId w:val="41"/>
        </w:numPr>
        <w:spacing w:before="120" w:after="120" w:line="259" w:lineRule="auto"/>
        <w:contextualSpacing/>
        <w:rPr>
          <w:rFonts w:ascii="Calibri" w:eastAsia="SimSun" w:hAnsi="Calibri" w:cs="Calibri"/>
          <w:sz w:val="24"/>
          <w:szCs w:val="24"/>
        </w:rPr>
      </w:pPr>
      <w:r w:rsidRPr="005C76AF">
        <w:rPr>
          <w:rFonts w:ascii="Calibri" w:eastAsia="SimSun" w:hAnsi="Calibri" w:cs="Calibri"/>
          <w:sz w:val="24"/>
          <w:szCs w:val="24"/>
        </w:rPr>
        <w:t>What support would you need?</w:t>
      </w:r>
    </w:p>
    <w:p w:rsidR="005C76AF" w:rsidRPr="005C76AF" w:rsidRDefault="005C76AF" w:rsidP="005C76AF">
      <w:pPr>
        <w:numPr>
          <w:ilvl w:val="0"/>
          <w:numId w:val="41"/>
        </w:numPr>
        <w:spacing w:before="120" w:after="120" w:line="259" w:lineRule="auto"/>
        <w:contextualSpacing/>
        <w:rPr>
          <w:rFonts w:ascii="Calibri" w:eastAsia="SimSun" w:hAnsi="Calibri" w:cs="Calibri"/>
          <w:sz w:val="24"/>
          <w:szCs w:val="24"/>
        </w:rPr>
      </w:pPr>
      <w:r w:rsidRPr="005C76AF">
        <w:rPr>
          <w:rFonts w:ascii="Calibri" w:eastAsia="SimSun" w:hAnsi="Calibri" w:cs="Calibri"/>
          <w:sz w:val="24"/>
          <w:szCs w:val="24"/>
        </w:rPr>
        <w:t>Thinking about technology literacy, define how makerspace in schools relates to Figure 3.2.</w:t>
      </w:r>
    </w:p>
    <w:p w:rsidR="005C76AF" w:rsidRPr="005C76AF" w:rsidRDefault="005C76AF" w:rsidP="005C76AF">
      <w:pPr>
        <w:spacing w:after="160" w:line="259" w:lineRule="auto"/>
        <w:rPr>
          <w:rFonts w:ascii="Calibri" w:eastAsia="Calibri" w:hAnsi="Calibri" w:cs="Calibri"/>
        </w:rPr>
      </w:pPr>
    </w:p>
    <w:p w:rsidR="005C76AF" w:rsidRPr="005C76AF" w:rsidRDefault="005C76AF" w:rsidP="005C76AF">
      <w:pPr>
        <w:spacing w:after="160" w:line="259" w:lineRule="auto"/>
        <w:rPr>
          <w:rFonts w:ascii="Calibri" w:eastAsia="Calibri" w:hAnsi="Calibri" w:cs="Calibri"/>
          <w:sz w:val="24"/>
          <w:szCs w:val="24"/>
        </w:rPr>
      </w:pPr>
    </w:p>
    <w:p w:rsidR="005C76AF" w:rsidRPr="005C76AF" w:rsidRDefault="005C76AF" w:rsidP="005C76AF">
      <w:pPr>
        <w:spacing w:after="160" w:line="259" w:lineRule="auto"/>
        <w:rPr>
          <w:rFonts w:ascii="Calibri" w:eastAsia="Calibri" w:hAnsi="Calibri" w:cs="Calibri"/>
          <w:sz w:val="24"/>
          <w:szCs w:val="24"/>
        </w:rPr>
      </w:pPr>
    </w:p>
    <w:p w:rsidR="005C76AF" w:rsidRPr="005C76AF" w:rsidRDefault="005C76AF" w:rsidP="005C76AF">
      <w:pPr>
        <w:spacing w:after="160" w:line="259" w:lineRule="auto"/>
        <w:rPr>
          <w:rFonts w:ascii="Calibri" w:eastAsia="Calibri" w:hAnsi="Calibri" w:cs="Calibri"/>
        </w:rPr>
      </w:pPr>
    </w:p>
    <w:p w:rsidR="00DA56A5" w:rsidRDefault="00DA56A5" w:rsidP="00572B65">
      <w:pPr>
        <w:rPr>
          <w:b/>
          <w:sz w:val="24"/>
          <w:szCs w:val="24"/>
        </w:rPr>
        <w:sectPr w:rsidR="00DA56A5" w:rsidSect="00572B65">
          <w:pgSz w:w="11900" w:h="16840"/>
          <w:pgMar w:top="284" w:right="1800" w:bottom="142" w:left="1800" w:header="708" w:footer="708" w:gutter="0"/>
          <w:cols w:space="708"/>
          <w:docGrid w:linePitch="360"/>
        </w:sectPr>
      </w:pPr>
    </w:p>
    <w:p w:rsidR="00572B65" w:rsidRPr="007B5770" w:rsidRDefault="007B5770" w:rsidP="00572B65">
      <w:pPr>
        <w:rPr>
          <w:b/>
          <w:sz w:val="24"/>
          <w:szCs w:val="24"/>
        </w:rPr>
      </w:pPr>
      <w:r>
        <w:rPr>
          <w:b/>
          <w:sz w:val="24"/>
          <w:szCs w:val="24"/>
        </w:rPr>
        <w:lastRenderedPageBreak/>
        <w:t>Table 1.</w:t>
      </w:r>
      <w:r w:rsidRPr="007B5770">
        <w:rPr>
          <w:b/>
          <w:sz w:val="24"/>
          <w:szCs w:val="24"/>
        </w:rPr>
        <w:t xml:space="preserve"> </w:t>
      </w:r>
      <w:r w:rsidR="00572B65" w:rsidRPr="007B5770">
        <w:rPr>
          <w:b/>
          <w:sz w:val="24"/>
          <w:szCs w:val="24"/>
        </w:rPr>
        <w:t xml:space="preserve">SWOT </w:t>
      </w:r>
      <w:r w:rsidR="006C1230" w:rsidRPr="007B5770">
        <w:rPr>
          <w:b/>
          <w:sz w:val="24"/>
          <w:szCs w:val="24"/>
        </w:rPr>
        <w:t>analysis of your school context</w:t>
      </w:r>
    </w:p>
    <w:p w:rsidR="00572B65" w:rsidRDefault="00572B65" w:rsidP="00572B65">
      <w:pPr>
        <w:rPr>
          <w:i/>
        </w:rPr>
      </w:pPr>
      <w:r>
        <w:rPr>
          <w:i/>
        </w:rPr>
        <w:t>Describe where you a</w:t>
      </w:r>
      <w:r w:rsidR="006C1230">
        <w:rPr>
          <w:i/>
        </w:rPr>
        <w:t xml:space="preserve">re now </w:t>
      </w:r>
      <w:r w:rsidR="007B5770">
        <w:rPr>
          <w:i/>
        </w:rPr>
        <w:t>in relation to</w:t>
      </w:r>
      <w:r w:rsidR="006C1230">
        <w:rPr>
          <w:i/>
        </w:rPr>
        <w:t xml:space="preserve"> STEM </w:t>
      </w:r>
      <w:r w:rsidR="007D7A5B">
        <w:rPr>
          <w:i/>
        </w:rPr>
        <w:t>and Entrepreneurship</w:t>
      </w:r>
      <w:r w:rsidR="006C1230">
        <w:rPr>
          <w:i/>
        </w:rPr>
        <w:t xml:space="preserve"> </w:t>
      </w:r>
      <w:r w:rsidR="007B5770">
        <w:rPr>
          <w:i/>
        </w:rPr>
        <w:t xml:space="preserve">education </w:t>
      </w:r>
      <w:r w:rsidR="007D7A5B">
        <w:rPr>
          <w:i/>
        </w:rPr>
        <w:t xml:space="preserve">and </w:t>
      </w:r>
      <w:r w:rsidR="007B5770">
        <w:rPr>
          <w:i/>
        </w:rPr>
        <w:t>conduct</w:t>
      </w:r>
      <w:r w:rsidR="007D7A5B">
        <w:rPr>
          <w:i/>
        </w:rPr>
        <w:t xml:space="preserve"> a SWOT analysis of</w:t>
      </w:r>
      <w:r>
        <w:rPr>
          <w:i/>
        </w:rPr>
        <w:t xml:space="preserve"> the current situation</w:t>
      </w:r>
      <w:r w:rsidR="005C76AF">
        <w:rPr>
          <w:i/>
        </w:rPr>
        <w:t xml:space="preserve"> in your school</w:t>
      </w:r>
      <w:r>
        <w:rPr>
          <w:i/>
        </w:rPr>
        <w:t xml:space="preserve"> for the following categories on the left column</w:t>
      </w:r>
      <w:r w:rsidR="00351304">
        <w:rPr>
          <w:i/>
        </w:rPr>
        <w:t>s and outline future opportunities and challenges arising from the SEPS program</w:t>
      </w:r>
      <w:r>
        <w:rPr>
          <w:i/>
        </w:rPr>
        <w:t xml:space="preserve">. </w:t>
      </w:r>
    </w:p>
    <w:p w:rsidR="008F297C" w:rsidRPr="00F14EF4" w:rsidRDefault="008F297C" w:rsidP="00572B65">
      <w:pPr>
        <w:rPr>
          <w:i/>
        </w:rPr>
      </w:pPr>
    </w:p>
    <w:tbl>
      <w:tblPr>
        <w:tblStyle w:val="TableGrid"/>
        <w:tblW w:w="14737" w:type="dxa"/>
        <w:tblLayout w:type="fixed"/>
        <w:tblLook w:val="04A0" w:firstRow="1" w:lastRow="0" w:firstColumn="1" w:lastColumn="0" w:noHBand="0" w:noVBand="1"/>
      </w:tblPr>
      <w:tblGrid>
        <w:gridCol w:w="2689"/>
        <w:gridCol w:w="2693"/>
        <w:gridCol w:w="3260"/>
        <w:gridCol w:w="2835"/>
        <w:gridCol w:w="3260"/>
      </w:tblGrid>
      <w:tr w:rsidR="00DA56A5" w:rsidRPr="00351304" w:rsidTr="0022393E">
        <w:trPr>
          <w:trHeight w:val="244"/>
        </w:trPr>
        <w:tc>
          <w:tcPr>
            <w:tcW w:w="2689" w:type="dxa"/>
            <w:shd w:val="clear" w:color="auto" w:fill="EEECE1" w:themeFill="background2"/>
          </w:tcPr>
          <w:p w:rsidR="004561C9" w:rsidRDefault="00DA56A5" w:rsidP="00DA56A5">
            <w:pPr>
              <w:rPr>
                <w:b/>
                <w:sz w:val="28"/>
                <w:szCs w:val="28"/>
              </w:rPr>
            </w:pPr>
            <w:r w:rsidRPr="00351304">
              <w:rPr>
                <w:b/>
                <w:sz w:val="28"/>
                <w:szCs w:val="28"/>
              </w:rPr>
              <w:t>Strengths</w:t>
            </w:r>
          </w:p>
          <w:p w:rsidR="004561C9" w:rsidRPr="0022393E" w:rsidRDefault="004561C9" w:rsidP="00DA56A5">
            <w:pPr>
              <w:rPr>
                <w:sz w:val="24"/>
                <w:szCs w:val="24"/>
              </w:rPr>
            </w:pPr>
            <w:r w:rsidRPr="0022393E">
              <w:rPr>
                <w:sz w:val="24"/>
                <w:szCs w:val="24"/>
              </w:rPr>
              <w:t>What do you do well?</w:t>
            </w:r>
          </w:p>
        </w:tc>
        <w:tc>
          <w:tcPr>
            <w:tcW w:w="2693" w:type="dxa"/>
            <w:shd w:val="clear" w:color="auto" w:fill="EEECE1" w:themeFill="background2"/>
          </w:tcPr>
          <w:p w:rsidR="00DA56A5" w:rsidRDefault="00DA56A5" w:rsidP="00DA56A5">
            <w:pPr>
              <w:rPr>
                <w:b/>
                <w:sz w:val="28"/>
                <w:szCs w:val="28"/>
              </w:rPr>
            </w:pPr>
            <w:r w:rsidRPr="00351304">
              <w:rPr>
                <w:b/>
                <w:sz w:val="28"/>
                <w:szCs w:val="28"/>
              </w:rPr>
              <w:t>Weaknesses</w:t>
            </w:r>
          </w:p>
          <w:p w:rsidR="004561C9" w:rsidRPr="0022393E" w:rsidRDefault="00BF4844" w:rsidP="00DA56A5">
            <w:pPr>
              <w:rPr>
                <w:sz w:val="24"/>
                <w:szCs w:val="24"/>
              </w:rPr>
            </w:pPr>
            <w:r w:rsidRPr="0022393E">
              <w:rPr>
                <w:sz w:val="24"/>
                <w:szCs w:val="24"/>
              </w:rPr>
              <w:t>Where do you need to improve?</w:t>
            </w:r>
          </w:p>
        </w:tc>
        <w:tc>
          <w:tcPr>
            <w:tcW w:w="3260" w:type="dxa"/>
            <w:shd w:val="clear" w:color="auto" w:fill="EEECE1" w:themeFill="background2"/>
          </w:tcPr>
          <w:p w:rsidR="00DA56A5" w:rsidRPr="00351304" w:rsidRDefault="00DA56A5" w:rsidP="00DA56A5">
            <w:pPr>
              <w:rPr>
                <w:b/>
                <w:sz w:val="28"/>
                <w:szCs w:val="28"/>
              </w:rPr>
            </w:pPr>
            <w:r w:rsidRPr="00351304">
              <w:rPr>
                <w:b/>
                <w:sz w:val="28"/>
                <w:szCs w:val="28"/>
              </w:rPr>
              <w:t>STEM-ET</w:t>
            </w:r>
          </w:p>
        </w:tc>
        <w:tc>
          <w:tcPr>
            <w:tcW w:w="2835" w:type="dxa"/>
            <w:shd w:val="clear" w:color="auto" w:fill="EEECE1" w:themeFill="background2"/>
          </w:tcPr>
          <w:p w:rsidR="00DA56A5" w:rsidRDefault="00557DD6" w:rsidP="00DA56A5">
            <w:pPr>
              <w:rPr>
                <w:b/>
                <w:sz w:val="28"/>
                <w:szCs w:val="28"/>
              </w:rPr>
            </w:pPr>
            <w:r w:rsidRPr="00351304">
              <w:rPr>
                <w:b/>
                <w:sz w:val="28"/>
                <w:szCs w:val="28"/>
              </w:rPr>
              <w:t>Opportunities</w:t>
            </w:r>
          </w:p>
          <w:p w:rsidR="00BF4844" w:rsidRPr="0022393E" w:rsidRDefault="00BF4844" w:rsidP="00DA56A5">
            <w:pPr>
              <w:rPr>
                <w:sz w:val="24"/>
                <w:szCs w:val="24"/>
              </w:rPr>
            </w:pPr>
            <w:r w:rsidRPr="0022393E">
              <w:rPr>
                <w:sz w:val="24"/>
                <w:szCs w:val="24"/>
              </w:rPr>
              <w:t>What are your goals?</w:t>
            </w:r>
          </w:p>
        </w:tc>
        <w:tc>
          <w:tcPr>
            <w:tcW w:w="3260" w:type="dxa"/>
            <w:shd w:val="clear" w:color="auto" w:fill="EEECE1" w:themeFill="background2"/>
          </w:tcPr>
          <w:p w:rsidR="00DA56A5" w:rsidRDefault="00DA56A5" w:rsidP="00DA56A5">
            <w:pPr>
              <w:rPr>
                <w:b/>
                <w:sz w:val="28"/>
                <w:szCs w:val="28"/>
              </w:rPr>
            </w:pPr>
            <w:r w:rsidRPr="00351304">
              <w:rPr>
                <w:b/>
                <w:sz w:val="28"/>
                <w:szCs w:val="28"/>
              </w:rPr>
              <w:t>Challenges</w:t>
            </w:r>
            <w:r w:rsidR="00557DD6" w:rsidRPr="00351304">
              <w:rPr>
                <w:b/>
                <w:sz w:val="28"/>
                <w:szCs w:val="28"/>
              </w:rPr>
              <w:t xml:space="preserve"> (Threats)</w:t>
            </w:r>
          </w:p>
          <w:p w:rsidR="00BF4844" w:rsidRPr="0022393E" w:rsidRDefault="00BF4844" w:rsidP="00DA56A5">
            <w:pPr>
              <w:rPr>
                <w:sz w:val="24"/>
                <w:szCs w:val="24"/>
              </w:rPr>
            </w:pPr>
            <w:r w:rsidRPr="0022393E">
              <w:rPr>
                <w:sz w:val="24"/>
                <w:szCs w:val="24"/>
              </w:rPr>
              <w:t>What obstacles do you face?</w:t>
            </w:r>
          </w:p>
        </w:tc>
      </w:tr>
      <w:tr w:rsidR="00DA56A5" w:rsidTr="0022393E">
        <w:trPr>
          <w:trHeight w:val="1065"/>
        </w:trPr>
        <w:tc>
          <w:tcPr>
            <w:tcW w:w="2689" w:type="dxa"/>
          </w:tcPr>
          <w:p w:rsidR="00DA56A5" w:rsidRDefault="00DA56A5" w:rsidP="00DA56A5"/>
        </w:tc>
        <w:tc>
          <w:tcPr>
            <w:tcW w:w="2693" w:type="dxa"/>
          </w:tcPr>
          <w:p w:rsidR="00DA56A5" w:rsidRDefault="00DA56A5" w:rsidP="00DA56A5"/>
        </w:tc>
        <w:tc>
          <w:tcPr>
            <w:tcW w:w="3260" w:type="dxa"/>
          </w:tcPr>
          <w:p w:rsidR="00DA56A5" w:rsidRDefault="00DA56A5" w:rsidP="00DA56A5">
            <w:r>
              <w:t>Curriculum (e.g. fully implemented, locally developed instructional materials)</w:t>
            </w:r>
          </w:p>
          <w:p w:rsidR="00557DD6" w:rsidRDefault="00557DD6" w:rsidP="00DA56A5"/>
          <w:p w:rsidR="00557DD6" w:rsidRDefault="00557DD6" w:rsidP="00DA56A5"/>
        </w:tc>
        <w:tc>
          <w:tcPr>
            <w:tcW w:w="2835" w:type="dxa"/>
          </w:tcPr>
          <w:p w:rsidR="00DA56A5" w:rsidRDefault="00DA56A5" w:rsidP="00DA56A5"/>
        </w:tc>
        <w:tc>
          <w:tcPr>
            <w:tcW w:w="3260" w:type="dxa"/>
          </w:tcPr>
          <w:p w:rsidR="00DA56A5" w:rsidRDefault="00DA56A5" w:rsidP="00DA56A5"/>
        </w:tc>
      </w:tr>
      <w:tr w:rsidR="00DA56A5" w:rsidTr="0022393E">
        <w:trPr>
          <w:trHeight w:val="1065"/>
        </w:trPr>
        <w:tc>
          <w:tcPr>
            <w:tcW w:w="2689" w:type="dxa"/>
          </w:tcPr>
          <w:p w:rsidR="00DA56A5" w:rsidRDefault="00DA56A5" w:rsidP="00DA56A5"/>
        </w:tc>
        <w:tc>
          <w:tcPr>
            <w:tcW w:w="2693" w:type="dxa"/>
          </w:tcPr>
          <w:p w:rsidR="00DA56A5" w:rsidRDefault="00DA56A5" w:rsidP="00DA56A5"/>
        </w:tc>
        <w:tc>
          <w:tcPr>
            <w:tcW w:w="3260" w:type="dxa"/>
          </w:tcPr>
          <w:p w:rsidR="00DA56A5" w:rsidRDefault="00DA56A5" w:rsidP="00DA56A5">
            <w:r>
              <w:t>Instructional Strategies (e.g. use of instructional model in lower and upper primary grades)</w:t>
            </w:r>
          </w:p>
          <w:p w:rsidR="00557DD6" w:rsidRDefault="00557DD6" w:rsidP="00DA56A5"/>
          <w:p w:rsidR="00557DD6" w:rsidRDefault="00557DD6" w:rsidP="00DA56A5"/>
        </w:tc>
        <w:tc>
          <w:tcPr>
            <w:tcW w:w="2835" w:type="dxa"/>
          </w:tcPr>
          <w:p w:rsidR="00DA56A5" w:rsidRDefault="00DA56A5" w:rsidP="00DA56A5"/>
        </w:tc>
        <w:tc>
          <w:tcPr>
            <w:tcW w:w="3260" w:type="dxa"/>
          </w:tcPr>
          <w:p w:rsidR="00DA56A5" w:rsidRDefault="00DA56A5" w:rsidP="00DA56A5"/>
        </w:tc>
      </w:tr>
      <w:tr w:rsidR="00DA56A5" w:rsidTr="0022393E">
        <w:trPr>
          <w:trHeight w:val="1065"/>
        </w:trPr>
        <w:tc>
          <w:tcPr>
            <w:tcW w:w="2689" w:type="dxa"/>
          </w:tcPr>
          <w:p w:rsidR="00DA56A5" w:rsidRDefault="00DA56A5" w:rsidP="00DA56A5"/>
        </w:tc>
        <w:tc>
          <w:tcPr>
            <w:tcW w:w="2693" w:type="dxa"/>
          </w:tcPr>
          <w:p w:rsidR="00DA56A5" w:rsidRDefault="00DA56A5" w:rsidP="00DA56A5"/>
        </w:tc>
        <w:tc>
          <w:tcPr>
            <w:tcW w:w="3260" w:type="dxa"/>
          </w:tcPr>
          <w:p w:rsidR="00DA56A5" w:rsidRDefault="00DA56A5" w:rsidP="00DA56A5">
            <w:r>
              <w:t>Student engagement and achievement (e.g. average achievement on numeracy on school based or national assessment)</w:t>
            </w:r>
          </w:p>
          <w:p w:rsidR="00557DD6" w:rsidRDefault="00557DD6" w:rsidP="00DA56A5"/>
          <w:p w:rsidR="00557DD6" w:rsidRDefault="00557DD6" w:rsidP="00DA56A5"/>
        </w:tc>
        <w:tc>
          <w:tcPr>
            <w:tcW w:w="2835" w:type="dxa"/>
          </w:tcPr>
          <w:p w:rsidR="00DA56A5" w:rsidRDefault="00DA56A5" w:rsidP="00DA56A5"/>
        </w:tc>
        <w:tc>
          <w:tcPr>
            <w:tcW w:w="3260" w:type="dxa"/>
          </w:tcPr>
          <w:p w:rsidR="00DA56A5" w:rsidRDefault="00DA56A5" w:rsidP="00DA56A5"/>
        </w:tc>
      </w:tr>
      <w:tr w:rsidR="00DA56A5" w:rsidTr="0022393E">
        <w:trPr>
          <w:trHeight w:val="1065"/>
        </w:trPr>
        <w:tc>
          <w:tcPr>
            <w:tcW w:w="2689" w:type="dxa"/>
          </w:tcPr>
          <w:p w:rsidR="00DA56A5" w:rsidRDefault="00DA56A5" w:rsidP="00DA56A5"/>
        </w:tc>
        <w:tc>
          <w:tcPr>
            <w:tcW w:w="2693" w:type="dxa"/>
          </w:tcPr>
          <w:p w:rsidR="00DA56A5" w:rsidRDefault="00DA56A5" w:rsidP="00DA56A5"/>
        </w:tc>
        <w:tc>
          <w:tcPr>
            <w:tcW w:w="3260" w:type="dxa"/>
          </w:tcPr>
          <w:p w:rsidR="00DA56A5" w:rsidRDefault="00DA56A5" w:rsidP="00DA56A5"/>
          <w:p w:rsidR="00351304" w:rsidRDefault="00351304" w:rsidP="00DA56A5"/>
          <w:p w:rsidR="00351304" w:rsidRDefault="00351304" w:rsidP="00DA56A5"/>
          <w:p w:rsidR="00351304" w:rsidRDefault="00351304" w:rsidP="00DA56A5"/>
          <w:p w:rsidR="00351304" w:rsidRDefault="00351304" w:rsidP="00DA56A5"/>
        </w:tc>
        <w:tc>
          <w:tcPr>
            <w:tcW w:w="2835" w:type="dxa"/>
          </w:tcPr>
          <w:p w:rsidR="00DA56A5" w:rsidRDefault="00DA56A5" w:rsidP="00DA56A5"/>
        </w:tc>
        <w:tc>
          <w:tcPr>
            <w:tcW w:w="3260" w:type="dxa"/>
          </w:tcPr>
          <w:p w:rsidR="00DA56A5" w:rsidRDefault="00DA56A5" w:rsidP="00DA56A5"/>
        </w:tc>
      </w:tr>
    </w:tbl>
    <w:p w:rsidR="00DA56A5" w:rsidRDefault="00DA56A5" w:rsidP="00B5447F">
      <w:pPr>
        <w:autoSpaceDE w:val="0"/>
        <w:autoSpaceDN w:val="0"/>
        <w:adjustRightInd w:val="0"/>
        <w:jc w:val="center"/>
        <w:rPr>
          <w:rFonts w:cs="Arial"/>
          <w:color w:val="000000"/>
        </w:rPr>
      </w:pPr>
    </w:p>
    <w:p w:rsidR="00DA56A5" w:rsidRDefault="00DA56A5" w:rsidP="00B5447F">
      <w:pPr>
        <w:autoSpaceDE w:val="0"/>
        <w:autoSpaceDN w:val="0"/>
        <w:adjustRightInd w:val="0"/>
        <w:jc w:val="center"/>
        <w:rPr>
          <w:rFonts w:cs="Arial"/>
          <w:color w:val="000000"/>
        </w:rPr>
        <w:sectPr w:rsidR="00DA56A5" w:rsidSect="00DA56A5">
          <w:pgSz w:w="16840" w:h="11900" w:orient="landscape"/>
          <w:pgMar w:top="1797" w:right="357" w:bottom="1797" w:left="822" w:header="709" w:footer="709" w:gutter="0"/>
          <w:cols w:space="708"/>
          <w:docGrid w:linePitch="360"/>
        </w:sectPr>
      </w:pPr>
    </w:p>
    <w:p w:rsidR="00DA56A5" w:rsidRDefault="00DA56A5" w:rsidP="00B5447F">
      <w:pPr>
        <w:autoSpaceDE w:val="0"/>
        <w:autoSpaceDN w:val="0"/>
        <w:adjustRightInd w:val="0"/>
        <w:jc w:val="center"/>
        <w:rPr>
          <w:rFonts w:cs="Arial"/>
          <w:color w:val="000000"/>
        </w:rPr>
      </w:pPr>
    </w:p>
    <w:p w:rsidR="000C7D3B" w:rsidRPr="00C0753D" w:rsidRDefault="00B5447F" w:rsidP="00B5447F">
      <w:pPr>
        <w:autoSpaceDE w:val="0"/>
        <w:autoSpaceDN w:val="0"/>
        <w:adjustRightInd w:val="0"/>
        <w:jc w:val="center"/>
        <w:rPr>
          <w:rFonts w:cs="Arial"/>
          <w:b/>
          <w:color w:val="000000"/>
          <w:sz w:val="28"/>
          <w:szCs w:val="28"/>
        </w:rPr>
      </w:pPr>
      <w:r>
        <w:rPr>
          <w:rFonts w:cs="Arial"/>
          <w:b/>
          <w:color w:val="000000"/>
          <w:sz w:val="28"/>
          <w:szCs w:val="28"/>
        </w:rPr>
        <w:t>Table 2. O</w:t>
      </w:r>
      <w:r w:rsidR="000C7D3B" w:rsidRPr="00C0753D">
        <w:rPr>
          <w:rFonts w:cs="Arial"/>
          <w:b/>
          <w:color w:val="000000"/>
          <w:sz w:val="28"/>
          <w:szCs w:val="28"/>
        </w:rPr>
        <w:t>UR STEM</w:t>
      </w:r>
      <w:r w:rsidR="00F631C9">
        <w:rPr>
          <w:rFonts w:cs="Arial"/>
          <w:b/>
          <w:color w:val="000000"/>
          <w:sz w:val="28"/>
          <w:szCs w:val="28"/>
        </w:rPr>
        <w:t>-ET</w:t>
      </w:r>
      <w:r w:rsidR="000C7D3B" w:rsidRPr="00C0753D">
        <w:rPr>
          <w:rFonts w:cs="Arial"/>
          <w:b/>
          <w:color w:val="000000"/>
          <w:sz w:val="28"/>
          <w:szCs w:val="28"/>
        </w:rPr>
        <w:t xml:space="preserve"> VISION</w:t>
      </w:r>
    </w:p>
    <w:p w:rsidR="008E11CE" w:rsidRPr="00C0753D" w:rsidRDefault="00D75459" w:rsidP="000C7D3B">
      <w:pPr>
        <w:autoSpaceDE w:val="0"/>
        <w:autoSpaceDN w:val="0"/>
        <w:adjustRightInd w:val="0"/>
        <w:ind w:left="-851"/>
        <w:rPr>
          <w:rFonts w:cs="Arial"/>
          <w:color w:val="000000"/>
        </w:rPr>
      </w:pPr>
      <w:r w:rsidRPr="00C0753D">
        <w:rPr>
          <w:rFonts w:cs="Arial"/>
          <w:i/>
          <w:color w:val="000000"/>
        </w:rPr>
        <w:t>School</w:t>
      </w:r>
      <w:r w:rsidR="000C7D3B" w:rsidRPr="00C0753D">
        <w:rPr>
          <w:rFonts w:cs="Arial"/>
          <w:color w:val="000000"/>
        </w:rPr>
        <w:t xml:space="preserve">:     </w:t>
      </w:r>
      <w:r w:rsidR="000C7D3B" w:rsidRPr="00C0753D">
        <w:rPr>
          <w:rFonts w:cs="Arial"/>
          <w:color w:val="000000"/>
        </w:rPr>
        <w:tab/>
      </w:r>
      <w:r w:rsidR="000C7D3B" w:rsidRPr="00C0753D">
        <w:rPr>
          <w:rFonts w:cs="Arial"/>
          <w:color w:val="000000"/>
        </w:rPr>
        <w:tab/>
        <w:t xml:space="preserve">                       </w:t>
      </w:r>
      <w:r w:rsidR="000C7D3B" w:rsidRPr="00C0753D">
        <w:rPr>
          <w:rFonts w:cs="Arial"/>
          <w:color w:val="000000"/>
        </w:rPr>
        <w:tab/>
      </w:r>
      <w:r w:rsidR="000C7D3B" w:rsidRPr="00C0753D">
        <w:rPr>
          <w:rFonts w:cs="Arial"/>
          <w:color w:val="000000"/>
        </w:rPr>
        <w:tab/>
      </w:r>
      <w:r w:rsidR="00CD1DF0">
        <w:rPr>
          <w:rFonts w:cs="Arial"/>
          <w:color w:val="000000"/>
        </w:rPr>
        <w:t>T</w:t>
      </w:r>
      <w:r w:rsidR="000C7D3B" w:rsidRPr="00C0753D">
        <w:rPr>
          <w:rFonts w:cs="Arial"/>
          <w:color w:val="000000"/>
        </w:rPr>
        <w:t>eachers:</w:t>
      </w:r>
      <w:r w:rsidR="000C7D3B" w:rsidRPr="00C0753D">
        <w:rPr>
          <w:rFonts w:cs="Arial"/>
          <w:color w:val="000000"/>
        </w:rPr>
        <w:tab/>
      </w:r>
      <w:r w:rsidR="000C7D3B" w:rsidRPr="00C0753D">
        <w:rPr>
          <w:rFonts w:cs="Arial"/>
          <w:color w:val="000000"/>
        </w:rPr>
        <w:tab/>
      </w:r>
    </w:p>
    <w:p w:rsidR="00D75459" w:rsidRPr="00C0753D" w:rsidRDefault="000C7D3B" w:rsidP="000C7D3B">
      <w:pPr>
        <w:autoSpaceDE w:val="0"/>
        <w:autoSpaceDN w:val="0"/>
        <w:adjustRightInd w:val="0"/>
        <w:ind w:left="-851"/>
        <w:rPr>
          <w:rFonts w:cs="Arial"/>
          <w:color w:val="000000"/>
        </w:rPr>
      </w:pPr>
      <w:r w:rsidRPr="00C0753D">
        <w:rPr>
          <w:rFonts w:cs="Arial"/>
          <w:color w:val="000000"/>
        </w:rPr>
        <w:tab/>
      </w:r>
      <w:r w:rsidRPr="00C0753D">
        <w:rPr>
          <w:rFonts w:cs="Arial"/>
          <w:color w:val="000000"/>
        </w:rPr>
        <w:tab/>
      </w:r>
    </w:p>
    <w:tbl>
      <w:tblPr>
        <w:tblStyle w:val="TableGrid"/>
        <w:tblW w:w="11199" w:type="dxa"/>
        <w:tblInd w:w="-1310" w:type="dxa"/>
        <w:tblLook w:val="04A0" w:firstRow="1" w:lastRow="0" w:firstColumn="1" w:lastColumn="0" w:noHBand="0" w:noVBand="1"/>
      </w:tblPr>
      <w:tblGrid>
        <w:gridCol w:w="5568"/>
        <w:gridCol w:w="5631"/>
      </w:tblGrid>
      <w:tr w:rsidR="00D75459" w:rsidRPr="00C0753D" w:rsidTr="000C7D3B">
        <w:tc>
          <w:tcPr>
            <w:tcW w:w="5568" w:type="dxa"/>
          </w:tcPr>
          <w:p w:rsidR="00D75459" w:rsidRPr="00C0753D" w:rsidRDefault="00D75459" w:rsidP="00D75459">
            <w:pPr>
              <w:autoSpaceDE w:val="0"/>
              <w:autoSpaceDN w:val="0"/>
              <w:adjustRightInd w:val="0"/>
              <w:rPr>
                <w:rFonts w:cs="Arial"/>
                <w:b/>
                <w:color w:val="000000"/>
              </w:rPr>
            </w:pPr>
            <w:r w:rsidRPr="00C0753D">
              <w:rPr>
                <w:rFonts w:cs="Arial"/>
                <w:b/>
                <w:color w:val="000000"/>
              </w:rPr>
              <w:t>Framing STEM</w:t>
            </w:r>
            <w:r w:rsidR="00F631C9">
              <w:rPr>
                <w:rFonts w:cs="Arial"/>
                <w:b/>
                <w:color w:val="000000"/>
              </w:rPr>
              <w:t xml:space="preserve"> and Entrepreneurship</w:t>
            </w:r>
          </w:p>
          <w:p w:rsidR="00D75459" w:rsidRPr="00C0753D" w:rsidRDefault="00D75459" w:rsidP="00302A5B">
            <w:pPr>
              <w:spacing w:before="120" w:after="120"/>
              <w:rPr>
                <w:rFonts w:eastAsia="Cambria"/>
                <w:i/>
                <w:szCs w:val="24"/>
              </w:rPr>
            </w:pPr>
            <w:r w:rsidRPr="00C0753D">
              <w:rPr>
                <w:rFonts w:eastAsia="Cambria"/>
                <w:i/>
                <w:szCs w:val="24"/>
              </w:rPr>
              <w:t>1. How is STEM</w:t>
            </w:r>
            <w:r w:rsidR="00F631C9">
              <w:rPr>
                <w:rFonts w:eastAsia="Cambria"/>
                <w:i/>
                <w:szCs w:val="24"/>
              </w:rPr>
              <w:t>-ET</w:t>
            </w:r>
            <w:r w:rsidRPr="00C0753D">
              <w:rPr>
                <w:rFonts w:eastAsia="Cambria"/>
                <w:i/>
                <w:szCs w:val="24"/>
              </w:rPr>
              <w:t xml:space="preserve"> currently framed for your school?</w:t>
            </w:r>
          </w:p>
        </w:tc>
        <w:tc>
          <w:tcPr>
            <w:tcW w:w="5631" w:type="dxa"/>
          </w:tcPr>
          <w:p w:rsidR="00D75459" w:rsidRPr="00C0753D" w:rsidRDefault="00D75459" w:rsidP="00D75459">
            <w:pPr>
              <w:autoSpaceDE w:val="0"/>
              <w:autoSpaceDN w:val="0"/>
              <w:adjustRightInd w:val="0"/>
              <w:rPr>
                <w:rFonts w:cs="Arial"/>
                <w:color w:val="000000"/>
              </w:rPr>
            </w:pPr>
          </w:p>
        </w:tc>
      </w:tr>
      <w:tr w:rsidR="00D75459" w:rsidRPr="00C0753D" w:rsidTr="000C7D3B">
        <w:tc>
          <w:tcPr>
            <w:tcW w:w="5568" w:type="dxa"/>
          </w:tcPr>
          <w:p w:rsidR="00D75459" w:rsidRPr="00C0753D" w:rsidRDefault="00D75459" w:rsidP="00302A5B">
            <w:pPr>
              <w:spacing w:before="120" w:after="120"/>
              <w:rPr>
                <w:rFonts w:eastAsia="Cambria"/>
                <w:i/>
                <w:szCs w:val="24"/>
              </w:rPr>
            </w:pPr>
            <w:r w:rsidRPr="00C0753D">
              <w:rPr>
                <w:rFonts w:eastAsia="Cambria"/>
                <w:i/>
                <w:szCs w:val="24"/>
              </w:rPr>
              <w:t>2. How will you frame STEM</w:t>
            </w:r>
            <w:r w:rsidR="00F631C9">
              <w:rPr>
                <w:rFonts w:eastAsia="Cambria"/>
                <w:i/>
                <w:szCs w:val="24"/>
              </w:rPr>
              <w:t>-ET</w:t>
            </w:r>
            <w:r w:rsidRPr="00C0753D">
              <w:rPr>
                <w:rFonts w:eastAsia="Cambria"/>
                <w:i/>
                <w:szCs w:val="24"/>
              </w:rPr>
              <w:t xml:space="preserve"> for your school?</w:t>
            </w:r>
          </w:p>
        </w:tc>
        <w:tc>
          <w:tcPr>
            <w:tcW w:w="5631" w:type="dxa"/>
          </w:tcPr>
          <w:p w:rsidR="00D75459" w:rsidRPr="00C0753D" w:rsidRDefault="00D75459" w:rsidP="00D75459">
            <w:pPr>
              <w:autoSpaceDE w:val="0"/>
              <w:autoSpaceDN w:val="0"/>
              <w:adjustRightInd w:val="0"/>
              <w:rPr>
                <w:rFonts w:cs="Arial"/>
                <w:color w:val="000000"/>
              </w:rPr>
            </w:pPr>
          </w:p>
        </w:tc>
      </w:tr>
      <w:tr w:rsidR="0022393E" w:rsidRPr="00C0753D" w:rsidTr="005C05D5">
        <w:tc>
          <w:tcPr>
            <w:tcW w:w="5568" w:type="dxa"/>
          </w:tcPr>
          <w:p w:rsidR="0022393E" w:rsidRPr="00C0753D" w:rsidRDefault="0022393E" w:rsidP="00D75459">
            <w:pPr>
              <w:autoSpaceDE w:val="0"/>
              <w:autoSpaceDN w:val="0"/>
              <w:adjustRightInd w:val="0"/>
              <w:rPr>
                <w:rFonts w:cs="Arial"/>
                <w:b/>
                <w:color w:val="000000"/>
              </w:rPr>
            </w:pPr>
            <w:r w:rsidRPr="00C0753D">
              <w:rPr>
                <w:rFonts w:cs="Arial"/>
                <w:b/>
                <w:color w:val="000000"/>
              </w:rPr>
              <w:t>STEM</w:t>
            </w:r>
            <w:r w:rsidR="00F631C9">
              <w:rPr>
                <w:rFonts w:cs="Arial"/>
                <w:b/>
                <w:color w:val="000000"/>
              </w:rPr>
              <w:t>-ET</w:t>
            </w:r>
            <w:r w:rsidRPr="00C0753D">
              <w:rPr>
                <w:rFonts w:cs="Arial"/>
                <w:b/>
                <w:color w:val="000000"/>
              </w:rPr>
              <w:t xml:space="preserve"> teaching and learning</w:t>
            </w:r>
          </w:p>
          <w:p w:rsidR="0022393E" w:rsidRPr="00C0753D" w:rsidRDefault="0022393E" w:rsidP="00D75459">
            <w:pPr>
              <w:spacing w:before="120" w:after="120"/>
              <w:rPr>
                <w:rFonts w:eastAsia="Cambria"/>
                <w:i/>
                <w:szCs w:val="24"/>
              </w:rPr>
            </w:pPr>
            <w:r w:rsidRPr="00C0753D">
              <w:rPr>
                <w:rFonts w:eastAsia="Cambria"/>
                <w:i/>
                <w:szCs w:val="24"/>
              </w:rPr>
              <w:t>3. What STEM</w:t>
            </w:r>
            <w:r w:rsidR="00F631C9">
              <w:rPr>
                <w:rFonts w:eastAsia="Cambria"/>
                <w:i/>
                <w:szCs w:val="24"/>
              </w:rPr>
              <w:t>-ET</w:t>
            </w:r>
            <w:r w:rsidRPr="00C0753D">
              <w:rPr>
                <w:rFonts w:eastAsia="Cambria"/>
                <w:i/>
                <w:szCs w:val="24"/>
              </w:rPr>
              <w:t xml:space="preserve"> practices </w:t>
            </w:r>
            <w:r>
              <w:rPr>
                <w:rFonts w:eastAsia="Cambria"/>
                <w:i/>
                <w:szCs w:val="24"/>
              </w:rPr>
              <w:t xml:space="preserve">(page 6) </w:t>
            </w:r>
            <w:r w:rsidRPr="00C0753D">
              <w:rPr>
                <w:rFonts w:eastAsia="Cambria"/>
                <w:i/>
                <w:szCs w:val="24"/>
              </w:rPr>
              <w:t xml:space="preserve">and pedagogies </w:t>
            </w:r>
            <w:r>
              <w:rPr>
                <w:rFonts w:eastAsia="Cambria"/>
                <w:i/>
                <w:szCs w:val="24"/>
              </w:rPr>
              <w:t xml:space="preserve">(page 7) </w:t>
            </w:r>
            <w:r w:rsidRPr="00C0753D">
              <w:rPr>
                <w:rFonts w:eastAsia="Cambria"/>
                <w:i/>
                <w:szCs w:val="24"/>
              </w:rPr>
              <w:t xml:space="preserve">are currently being used or emphasised? </w:t>
            </w:r>
          </w:p>
        </w:tc>
        <w:tc>
          <w:tcPr>
            <w:tcW w:w="5631" w:type="dxa"/>
          </w:tcPr>
          <w:p w:rsidR="0022393E" w:rsidRPr="00C0753D" w:rsidRDefault="0022393E" w:rsidP="00D75459">
            <w:pPr>
              <w:autoSpaceDE w:val="0"/>
              <w:autoSpaceDN w:val="0"/>
              <w:adjustRightInd w:val="0"/>
              <w:rPr>
                <w:rFonts w:cs="Arial"/>
                <w:color w:val="000000"/>
              </w:rPr>
            </w:pPr>
          </w:p>
        </w:tc>
      </w:tr>
      <w:tr w:rsidR="0022393E" w:rsidRPr="00C0753D" w:rsidTr="00EC6D01">
        <w:tc>
          <w:tcPr>
            <w:tcW w:w="5568" w:type="dxa"/>
          </w:tcPr>
          <w:p w:rsidR="0022393E" w:rsidRPr="00C0753D" w:rsidRDefault="0022393E" w:rsidP="00D75459">
            <w:pPr>
              <w:spacing w:before="120" w:after="120"/>
              <w:rPr>
                <w:rFonts w:eastAsia="Cambria"/>
                <w:i/>
                <w:szCs w:val="24"/>
              </w:rPr>
            </w:pPr>
            <w:r w:rsidRPr="00C0753D">
              <w:rPr>
                <w:rFonts w:eastAsia="Cambria"/>
                <w:i/>
                <w:szCs w:val="24"/>
              </w:rPr>
              <w:t>4. What STEM</w:t>
            </w:r>
            <w:r w:rsidR="00F631C9">
              <w:rPr>
                <w:rFonts w:eastAsia="Cambria"/>
                <w:i/>
                <w:szCs w:val="24"/>
              </w:rPr>
              <w:t>-ET</w:t>
            </w:r>
            <w:r w:rsidRPr="00C0753D">
              <w:rPr>
                <w:rFonts w:eastAsia="Cambria"/>
                <w:i/>
                <w:szCs w:val="24"/>
              </w:rPr>
              <w:t xml:space="preserve"> practices </w:t>
            </w:r>
            <w:r>
              <w:rPr>
                <w:rFonts w:eastAsia="Cambria"/>
                <w:i/>
                <w:szCs w:val="24"/>
              </w:rPr>
              <w:t xml:space="preserve">(page 6) </w:t>
            </w:r>
            <w:r w:rsidRPr="00C0753D">
              <w:rPr>
                <w:rFonts w:eastAsia="Cambria"/>
                <w:i/>
                <w:szCs w:val="24"/>
              </w:rPr>
              <w:t xml:space="preserve">and pedagogies </w:t>
            </w:r>
            <w:r>
              <w:rPr>
                <w:rFonts w:eastAsia="Cambria"/>
                <w:i/>
                <w:szCs w:val="24"/>
              </w:rPr>
              <w:t xml:space="preserve">(page 7) </w:t>
            </w:r>
            <w:r w:rsidRPr="00C0753D">
              <w:rPr>
                <w:rFonts w:eastAsia="Cambria"/>
                <w:i/>
                <w:szCs w:val="24"/>
              </w:rPr>
              <w:t xml:space="preserve">will need to be developed? </w:t>
            </w:r>
          </w:p>
        </w:tc>
        <w:tc>
          <w:tcPr>
            <w:tcW w:w="5631" w:type="dxa"/>
          </w:tcPr>
          <w:p w:rsidR="0022393E" w:rsidRPr="00C0753D" w:rsidRDefault="0022393E" w:rsidP="00D75459">
            <w:pPr>
              <w:autoSpaceDE w:val="0"/>
              <w:autoSpaceDN w:val="0"/>
              <w:adjustRightInd w:val="0"/>
              <w:rPr>
                <w:rFonts w:cs="Arial"/>
                <w:color w:val="000000"/>
              </w:rPr>
            </w:pPr>
          </w:p>
        </w:tc>
      </w:tr>
      <w:tr w:rsidR="00D75459" w:rsidRPr="00C0753D" w:rsidTr="000C7D3B">
        <w:tc>
          <w:tcPr>
            <w:tcW w:w="5568" w:type="dxa"/>
          </w:tcPr>
          <w:p w:rsidR="00D75459" w:rsidRPr="00C0753D" w:rsidRDefault="00D75459" w:rsidP="00D75459">
            <w:pPr>
              <w:spacing w:before="120" w:after="120"/>
              <w:rPr>
                <w:rFonts w:eastAsia="Cambria"/>
                <w:i/>
                <w:szCs w:val="24"/>
              </w:rPr>
            </w:pPr>
            <w:r w:rsidRPr="00C0753D">
              <w:rPr>
                <w:rFonts w:eastAsia="Cambria"/>
                <w:i/>
                <w:szCs w:val="24"/>
              </w:rPr>
              <w:t>5. Which Components will you focus on in your plan for improving practice?</w:t>
            </w:r>
            <w:r w:rsidR="006C7191">
              <w:rPr>
                <w:rFonts w:eastAsia="Cambria"/>
                <w:i/>
                <w:szCs w:val="24"/>
              </w:rPr>
              <w:t xml:space="preserve"> (from Component mapping)</w:t>
            </w:r>
          </w:p>
        </w:tc>
        <w:tc>
          <w:tcPr>
            <w:tcW w:w="5631" w:type="dxa"/>
          </w:tcPr>
          <w:p w:rsidR="00D75459" w:rsidRPr="00C0753D" w:rsidRDefault="00D75459" w:rsidP="00D75459">
            <w:pPr>
              <w:autoSpaceDE w:val="0"/>
              <w:autoSpaceDN w:val="0"/>
              <w:adjustRightInd w:val="0"/>
              <w:rPr>
                <w:rFonts w:cs="Arial"/>
                <w:color w:val="000000"/>
              </w:rPr>
            </w:pPr>
          </w:p>
        </w:tc>
      </w:tr>
      <w:tr w:rsidR="00D75459" w:rsidRPr="00C0753D" w:rsidTr="000C7D3B">
        <w:tc>
          <w:tcPr>
            <w:tcW w:w="5568" w:type="dxa"/>
          </w:tcPr>
          <w:p w:rsidR="00D75459" w:rsidRPr="00C0753D" w:rsidRDefault="000C7D3B" w:rsidP="00D75459">
            <w:pPr>
              <w:spacing w:before="120" w:after="120"/>
              <w:rPr>
                <w:rFonts w:eastAsia="Cambria"/>
                <w:b/>
                <w:szCs w:val="24"/>
              </w:rPr>
            </w:pPr>
            <w:r w:rsidRPr="00C0753D">
              <w:rPr>
                <w:rFonts w:eastAsia="Cambria"/>
                <w:b/>
                <w:szCs w:val="24"/>
              </w:rPr>
              <w:t>Teacher learning and Leading change</w:t>
            </w:r>
          </w:p>
          <w:p w:rsidR="000C7D3B" w:rsidRPr="00C0753D" w:rsidRDefault="000C7D3B" w:rsidP="000C7D3B">
            <w:pPr>
              <w:spacing w:before="120"/>
              <w:rPr>
                <w:rFonts w:eastAsia="Cambria"/>
                <w:i/>
                <w:szCs w:val="24"/>
              </w:rPr>
            </w:pPr>
            <w:r w:rsidRPr="00C0753D">
              <w:rPr>
                <w:rFonts w:eastAsia="Cambria"/>
                <w:i/>
                <w:szCs w:val="24"/>
              </w:rPr>
              <w:t>6. What are your</w:t>
            </w:r>
            <w:r w:rsidR="008E11CE" w:rsidRPr="00C0753D">
              <w:rPr>
                <w:rFonts w:eastAsia="Cambria"/>
                <w:i/>
                <w:szCs w:val="24"/>
              </w:rPr>
              <w:t xml:space="preserve"> STEM</w:t>
            </w:r>
            <w:r w:rsidR="00F631C9">
              <w:rPr>
                <w:rFonts w:eastAsia="Cambria"/>
                <w:i/>
                <w:szCs w:val="24"/>
              </w:rPr>
              <w:t>-ET</w:t>
            </w:r>
            <w:r w:rsidRPr="00C0753D">
              <w:rPr>
                <w:rFonts w:eastAsia="Cambria"/>
                <w:i/>
                <w:szCs w:val="24"/>
              </w:rPr>
              <w:t xml:space="preserve"> learning needs and what change is needed in your school?</w:t>
            </w:r>
          </w:p>
        </w:tc>
        <w:tc>
          <w:tcPr>
            <w:tcW w:w="5631" w:type="dxa"/>
          </w:tcPr>
          <w:p w:rsidR="00D75459" w:rsidRPr="00C0753D" w:rsidRDefault="00D75459" w:rsidP="00D75459">
            <w:pPr>
              <w:autoSpaceDE w:val="0"/>
              <w:autoSpaceDN w:val="0"/>
              <w:adjustRightInd w:val="0"/>
              <w:rPr>
                <w:rFonts w:cs="Arial"/>
                <w:color w:val="000000"/>
              </w:rPr>
            </w:pPr>
          </w:p>
        </w:tc>
      </w:tr>
      <w:tr w:rsidR="000C7D3B" w:rsidRPr="00C0753D" w:rsidTr="000C7D3B">
        <w:tc>
          <w:tcPr>
            <w:tcW w:w="5568" w:type="dxa"/>
          </w:tcPr>
          <w:p w:rsidR="000C7D3B" w:rsidRPr="00C0753D" w:rsidRDefault="000C7D3B" w:rsidP="000C7D3B">
            <w:pPr>
              <w:spacing w:before="120"/>
              <w:rPr>
                <w:rFonts w:eastAsia="Cambria"/>
                <w:i/>
                <w:szCs w:val="24"/>
              </w:rPr>
            </w:pPr>
            <w:r w:rsidRPr="00C0753D">
              <w:rPr>
                <w:rFonts w:eastAsia="Cambria"/>
                <w:i/>
                <w:szCs w:val="24"/>
              </w:rPr>
              <w:t>7. How will your learning needs be met and how will you balance personal exploration and leadership of change in your school? Consider:</w:t>
            </w:r>
          </w:p>
          <w:p w:rsidR="000C7D3B" w:rsidRPr="00C0753D" w:rsidRDefault="000C7D3B" w:rsidP="000C7D3B">
            <w:pPr>
              <w:spacing w:before="120"/>
              <w:rPr>
                <w:rFonts w:eastAsia="Cambria"/>
                <w:i/>
                <w:szCs w:val="24"/>
              </w:rPr>
            </w:pPr>
            <w:r w:rsidRPr="00C0753D">
              <w:rPr>
                <w:rFonts w:eastAsia="Cambria"/>
                <w:i/>
                <w:szCs w:val="24"/>
              </w:rPr>
              <w:t>A. What strateg</w:t>
            </w:r>
            <w:r w:rsidR="008E11CE" w:rsidRPr="00C0753D">
              <w:rPr>
                <w:rFonts w:eastAsia="Cambria"/>
                <w:i/>
                <w:szCs w:val="24"/>
              </w:rPr>
              <w:t>y</w:t>
            </w:r>
            <w:r w:rsidRPr="00C0753D">
              <w:rPr>
                <w:rFonts w:eastAsia="Cambria"/>
                <w:i/>
                <w:szCs w:val="24"/>
              </w:rPr>
              <w:t xml:space="preserve"> is needed that integrates school processes and support processes for individual teachers?</w:t>
            </w:r>
          </w:p>
          <w:p w:rsidR="000C7D3B" w:rsidRPr="00C0753D" w:rsidRDefault="000C7D3B" w:rsidP="000C7D3B">
            <w:pPr>
              <w:spacing w:before="120"/>
              <w:rPr>
                <w:rFonts w:eastAsia="Cambria"/>
                <w:i/>
                <w:szCs w:val="24"/>
              </w:rPr>
            </w:pPr>
            <w:r w:rsidRPr="00C0753D">
              <w:rPr>
                <w:rFonts w:eastAsia="Cambria"/>
                <w:i/>
                <w:szCs w:val="24"/>
              </w:rPr>
              <w:t>B. What resources, knowledge and people are needed to support change?</w:t>
            </w:r>
          </w:p>
          <w:p w:rsidR="000C7D3B" w:rsidRPr="00C0753D" w:rsidRDefault="000C7D3B" w:rsidP="000C7D3B">
            <w:pPr>
              <w:spacing w:before="120"/>
              <w:rPr>
                <w:rFonts w:eastAsia="Cambria"/>
                <w:i/>
                <w:szCs w:val="24"/>
              </w:rPr>
            </w:pPr>
            <w:r w:rsidRPr="00C0753D">
              <w:rPr>
                <w:rFonts w:eastAsia="Cambria"/>
                <w:i/>
                <w:szCs w:val="24"/>
              </w:rPr>
              <w:t>C. What evidence will you collect to evaluate the effectiveness of the new curriculum, the use of the STEM practices, and your own learning?</w:t>
            </w:r>
          </w:p>
          <w:p w:rsidR="000C7D3B" w:rsidRPr="00C0753D" w:rsidRDefault="000C7D3B" w:rsidP="000C7D3B">
            <w:pPr>
              <w:spacing w:before="120" w:after="120"/>
              <w:rPr>
                <w:rFonts w:eastAsia="Cambria"/>
                <w:b/>
                <w:szCs w:val="24"/>
              </w:rPr>
            </w:pPr>
            <w:r w:rsidRPr="00C0753D">
              <w:rPr>
                <w:rFonts w:eastAsia="Cambria"/>
                <w:i/>
                <w:szCs w:val="24"/>
              </w:rPr>
              <w:t>D. How will you build capacity of other teachers in your school? Consider the role of leading teachers and school leadership in supporting and enabling change.</w:t>
            </w:r>
          </w:p>
        </w:tc>
        <w:tc>
          <w:tcPr>
            <w:tcW w:w="5631" w:type="dxa"/>
          </w:tcPr>
          <w:p w:rsidR="000C7D3B" w:rsidRPr="00C0753D" w:rsidRDefault="000C7D3B" w:rsidP="00D75459">
            <w:pPr>
              <w:autoSpaceDE w:val="0"/>
              <w:autoSpaceDN w:val="0"/>
              <w:adjustRightInd w:val="0"/>
              <w:rPr>
                <w:rFonts w:cs="Arial"/>
                <w:color w:val="000000"/>
              </w:rPr>
            </w:pPr>
          </w:p>
        </w:tc>
      </w:tr>
      <w:tr w:rsidR="000C7D3B" w:rsidRPr="00C0753D" w:rsidTr="000C7D3B">
        <w:tc>
          <w:tcPr>
            <w:tcW w:w="5568" w:type="dxa"/>
          </w:tcPr>
          <w:p w:rsidR="000C7D3B" w:rsidRPr="00C0753D" w:rsidRDefault="000C7D3B" w:rsidP="000C7D3B">
            <w:pPr>
              <w:spacing w:before="120"/>
              <w:rPr>
                <w:rFonts w:eastAsia="Cambria"/>
                <w:b/>
                <w:szCs w:val="24"/>
              </w:rPr>
            </w:pPr>
            <w:r w:rsidRPr="00C0753D">
              <w:rPr>
                <w:rFonts w:eastAsia="Cambria"/>
                <w:b/>
                <w:szCs w:val="24"/>
              </w:rPr>
              <w:t>Curriculum development</w:t>
            </w:r>
          </w:p>
          <w:p w:rsidR="000C7D3B" w:rsidRPr="00C0753D" w:rsidRDefault="000C7D3B" w:rsidP="00C0753D">
            <w:pPr>
              <w:spacing w:before="120" w:after="120"/>
              <w:rPr>
                <w:rFonts w:eastAsia="Cambria"/>
                <w:i/>
                <w:szCs w:val="24"/>
              </w:rPr>
            </w:pPr>
            <w:r w:rsidRPr="00C0753D">
              <w:rPr>
                <w:rFonts w:eastAsia="Cambria"/>
                <w:i/>
                <w:szCs w:val="24"/>
              </w:rPr>
              <w:t>8. What teacher collaboration are currently used? (integrated or subject specific)</w:t>
            </w:r>
          </w:p>
        </w:tc>
        <w:tc>
          <w:tcPr>
            <w:tcW w:w="5631" w:type="dxa"/>
          </w:tcPr>
          <w:p w:rsidR="000C7D3B" w:rsidRPr="00C0753D" w:rsidRDefault="000C7D3B" w:rsidP="00D75459">
            <w:pPr>
              <w:autoSpaceDE w:val="0"/>
              <w:autoSpaceDN w:val="0"/>
              <w:adjustRightInd w:val="0"/>
              <w:rPr>
                <w:rFonts w:cs="Arial"/>
                <w:color w:val="000000"/>
              </w:rPr>
            </w:pPr>
          </w:p>
        </w:tc>
      </w:tr>
      <w:tr w:rsidR="000C7D3B" w:rsidRPr="00C0753D" w:rsidTr="000C7D3B">
        <w:tc>
          <w:tcPr>
            <w:tcW w:w="5568" w:type="dxa"/>
          </w:tcPr>
          <w:p w:rsidR="000C7D3B" w:rsidRPr="00C0753D" w:rsidRDefault="000C7D3B" w:rsidP="00C0753D">
            <w:pPr>
              <w:spacing w:before="120" w:after="120"/>
              <w:rPr>
                <w:rFonts w:eastAsia="Cambria"/>
                <w:i/>
                <w:szCs w:val="24"/>
              </w:rPr>
            </w:pPr>
            <w:r w:rsidRPr="00C0753D">
              <w:rPr>
                <w:rFonts w:eastAsia="Cambria"/>
                <w:i/>
                <w:szCs w:val="24"/>
              </w:rPr>
              <w:t>9. What teacher collaboration</w:t>
            </w:r>
            <w:r w:rsidR="00513F81">
              <w:rPr>
                <w:rFonts w:eastAsia="Cambria"/>
                <w:i/>
                <w:szCs w:val="24"/>
              </w:rPr>
              <w:t>s</w:t>
            </w:r>
            <w:r w:rsidRPr="00C0753D">
              <w:rPr>
                <w:rFonts w:eastAsia="Cambria"/>
                <w:i/>
                <w:szCs w:val="24"/>
              </w:rPr>
              <w:t xml:space="preserve"> are needed (integrated or subject specific)? For what purpose? </w:t>
            </w:r>
          </w:p>
        </w:tc>
        <w:tc>
          <w:tcPr>
            <w:tcW w:w="5631" w:type="dxa"/>
          </w:tcPr>
          <w:p w:rsidR="000C7D3B" w:rsidRPr="00C0753D" w:rsidRDefault="000C7D3B" w:rsidP="00D75459">
            <w:pPr>
              <w:autoSpaceDE w:val="0"/>
              <w:autoSpaceDN w:val="0"/>
              <w:adjustRightInd w:val="0"/>
              <w:rPr>
                <w:rFonts w:cs="Arial"/>
                <w:color w:val="000000"/>
              </w:rPr>
            </w:pPr>
          </w:p>
        </w:tc>
      </w:tr>
      <w:tr w:rsidR="00D75459" w:rsidRPr="00C0753D" w:rsidTr="000C7D3B">
        <w:tc>
          <w:tcPr>
            <w:tcW w:w="5568" w:type="dxa"/>
          </w:tcPr>
          <w:p w:rsidR="00D75459" w:rsidRPr="00C0753D" w:rsidRDefault="000C7D3B" w:rsidP="00C0753D">
            <w:pPr>
              <w:spacing w:before="120" w:after="120"/>
              <w:rPr>
                <w:rFonts w:eastAsia="Cambria"/>
                <w:i/>
                <w:szCs w:val="24"/>
              </w:rPr>
            </w:pPr>
            <w:r w:rsidRPr="00C0753D">
              <w:rPr>
                <w:rFonts w:eastAsia="Cambria"/>
                <w:i/>
                <w:szCs w:val="24"/>
              </w:rPr>
              <w:t>10. What challenges are involved in developing curriculum in this way?</w:t>
            </w:r>
          </w:p>
        </w:tc>
        <w:tc>
          <w:tcPr>
            <w:tcW w:w="5631" w:type="dxa"/>
          </w:tcPr>
          <w:p w:rsidR="00D75459" w:rsidRPr="00C0753D" w:rsidRDefault="00D75459" w:rsidP="00D75459">
            <w:pPr>
              <w:autoSpaceDE w:val="0"/>
              <w:autoSpaceDN w:val="0"/>
              <w:adjustRightInd w:val="0"/>
              <w:rPr>
                <w:rFonts w:cs="Arial"/>
                <w:color w:val="000000"/>
              </w:rPr>
            </w:pPr>
          </w:p>
        </w:tc>
      </w:tr>
      <w:tr w:rsidR="000C7D3B" w:rsidRPr="00C0753D" w:rsidTr="000C7D3B">
        <w:tc>
          <w:tcPr>
            <w:tcW w:w="5568" w:type="dxa"/>
          </w:tcPr>
          <w:p w:rsidR="000C7D3B" w:rsidRPr="00C0753D" w:rsidRDefault="000C7D3B" w:rsidP="000C7D3B">
            <w:pPr>
              <w:spacing w:before="120" w:after="120"/>
              <w:rPr>
                <w:rFonts w:eastAsia="Cambria"/>
                <w:b/>
                <w:szCs w:val="24"/>
              </w:rPr>
            </w:pPr>
            <w:r w:rsidRPr="00C0753D">
              <w:rPr>
                <w:rFonts w:eastAsia="Cambria"/>
                <w:b/>
                <w:szCs w:val="24"/>
              </w:rPr>
              <w:t>Community/Industry links</w:t>
            </w:r>
          </w:p>
          <w:p w:rsidR="000C7D3B" w:rsidRPr="00C0753D" w:rsidRDefault="000C7D3B" w:rsidP="000C7D3B">
            <w:pPr>
              <w:spacing w:before="120" w:after="120"/>
              <w:rPr>
                <w:rFonts w:eastAsia="Cambria"/>
                <w:i/>
                <w:szCs w:val="24"/>
              </w:rPr>
            </w:pPr>
            <w:r w:rsidRPr="00C0753D">
              <w:rPr>
                <w:rFonts w:eastAsia="Cambria"/>
                <w:i/>
                <w:szCs w:val="24"/>
              </w:rPr>
              <w:t>11. How are community-industry links currently being used?</w:t>
            </w:r>
          </w:p>
        </w:tc>
        <w:tc>
          <w:tcPr>
            <w:tcW w:w="5631" w:type="dxa"/>
          </w:tcPr>
          <w:p w:rsidR="000C7D3B" w:rsidRPr="00C0753D" w:rsidRDefault="000C7D3B" w:rsidP="00D75459">
            <w:pPr>
              <w:autoSpaceDE w:val="0"/>
              <w:autoSpaceDN w:val="0"/>
              <w:adjustRightInd w:val="0"/>
              <w:rPr>
                <w:rFonts w:cs="Arial"/>
                <w:color w:val="000000"/>
              </w:rPr>
            </w:pPr>
          </w:p>
        </w:tc>
      </w:tr>
      <w:tr w:rsidR="000C7D3B" w:rsidRPr="00C0753D" w:rsidTr="000C7D3B">
        <w:tc>
          <w:tcPr>
            <w:tcW w:w="5568" w:type="dxa"/>
          </w:tcPr>
          <w:p w:rsidR="000C7D3B" w:rsidRPr="00C0753D" w:rsidRDefault="000C7D3B" w:rsidP="000C7D3B">
            <w:pPr>
              <w:spacing w:before="120" w:after="120"/>
              <w:rPr>
                <w:rFonts w:eastAsia="Cambria"/>
                <w:i/>
                <w:szCs w:val="24"/>
              </w:rPr>
            </w:pPr>
            <w:r w:rsidRPr="00C0753D">
              <w:rPr>
                <w:rFonts w:eastAsia="Cambria"/>
                <w:i/>
                <w:szCs w:val="24"/>
              </w:rPr>
              <w:t>12. How might community-industry links be used more effectively?</w:t>
            </w:r>
          </w:p>
        </w:tc>
        <w:tc>
          <w:tcPr>
            <w:tcW w:w="5631" w:type="dxa"/>
          </w:tcPr>
          <w:p w:rsidR="000C7D3B" w:rsidRPr="00C0753D" w:rsidRDefault="000C7D3B" w:rsidP="00D75459">
            <w:pPr>
              <w:autoSpaceDE w:val="0"/>
              <w:autoSpaceDN w:val="0"/>
              <w:adjustRightInd w:val="0"/>
              <w:rPr>
                <w:rFonts w:cs="Arial"/>
                <w:color w:val="000000"/>
              </w:rPr>
            </w:pPr>
          </w:p>
        </w:tc>
      </w:tr>
    </w:tbl>
    <w:p w:rsidR="00D75459" w:rsidRPr="00C0753D" w:rsidRDefault="00D75459" w:rsidP="00D75459">
      <w:pPr>
        <w:autoSpaceDE w:val="0"/>
        <w:autoSpaceDN w:val="0"/>
        <w:adjustRightInd w:val="0"/>
        <w:rPr>
          <w:rFonts w:cs="Arial"/>
          <w:color w:val="000000"/>
        </w:rPr>
        <w:sectPr w:rsidR="00D75459" w:rsidRPr="00C0753D" w:rsidSect="00572B65">
          <w:pgSz w:w="11900" w:h="16840"/>
          <w:pgMar w:top="284" w:right="1800" w:bottom="142" w:left="1800" w:header="708" w:footer="708" w:gutter="0"/>
          <w:cols w:space="708"/>
          <w:docGrid w:linePitch="360"/>
        </w:sectPr>
      </w:pPr>
    </w:p>
    <w:p w:rsidR="00FB14A8" w:rsidRPr="00C0753D" w:rsidRDefault="00FB14A8" w:rsidP="00FB14A8"/>
    <w:p w:rsidR="00FB14A8" w:rsidRPr="00C0753D" w:rsidRDefault="00FB14A8" w:rsidP="00FB14A8">
      <w:pPr>
        <w:pStyle w:val="Heading1"/>
      </w:pPr>
    </w:p>
    <w:p w:rsidR="00810993" w:rsidRPr="00C0753D" w:rsidRDefault="00810993" w:rsidP="00626C8B">
      <w:pPr>
        <w:jc w:val="center"/>
        <w:rPr>
          <w:rFonts w:cs="Times New Roman"/>
          <w:sz w:val="40"/>
          <w:szCs w:val="40"/>
        </w:rPr>
      </w:pPr>
      <w:r w:rsidRPr="00C0753D">
        <w:rPr>
          <w:rFonts w:cs="Times New Roman"/>
          <w:sz w:val="40"/>
          <w:szCs w:val="40"/>
        </w:rPr>
        <w:t>STEM Components of Effective Teaching</w:t>
      </w:r>
    </w:p>
    <w:p w:rsidR="00810993" w:rsidRPr="00C0753D" w:rsidRDefault="00810993" w:rsidP="00810993"/>
    <w:p w:rsidR="004A0B91" w:rsidRPr="004A0B91" w:rsidRDefault="004A0B91" w:rsidP="004A0B91">
      <w:pPr>
        <w:rPr>
          <w:sz w:val="24"/>
          <w:szCs w:val="24"/>
        </w:rPr>
      </w:pPr>
    </w:p>
    <w:p w:rsidR="004A0B91" w:rsidRPr="004A0B91" w:rsidRDefault="004A0B91" w:rsidP="004A0B91">
      <w:pPr>
        <w:pStyle w:val="ListParagraph"/>
        <w:numPr>
          <w:ilvl w:val="0"/>
          <w:numId w:val="24"/>
        </w:numPr>
        <w:rPr>
          <w:rFonts w:ascii="Calibri" w:hAnsi="Calibri"/>
          <w:sz w:val="24"/>
          <w:szCs w:val="24"/>
        </w:rPr>
      </w:pPr>
      <w:r w:rsidRPr="004A0B91">
        <w:rPr>
          <w:rFonts w:ascii="Calibri" w:hAnsi="Calibri"/>
          <w:b/>
          <w:bCs/>
          <w:sz w:val="24"/>
          <w:szCs w:val="24"/>
        </w:rPr>
        <w:t>The learning environment promotes a culture of value and respect</w:t>
      </w:r>
    </w:p>
    <w:p w:rsidR="004A0B91" w:rsidRPr="004A0B91" w:rsidRDefault="004A0B91" w:rsidP="004A0B91">
      <w:pPr>
        <w:pStyle w:val="ListParagraph"/>
        <w:numPr>
          <w:ilvl w:val="1"/>
          <w:numId w:val="24"/>
        </w:numPr>
        <w:rPr>
          <w:rFonts w:ascii="Calibri" w:hAnsi="Calibri"/>
          <w:sz w:val="24"/>
          <w:szCs w:val="24"/>
        </w:rPr>
      </w:pPr>
      <w:r w:rsidRPr="004A0B91">
        <w:rPr>
          <w:rFonts w:ascii="Calibri" w:hAnsi="Calibri"/>
          <w:sz w:val="24"/>
          <w:szCs w:val="24"/>
        </w:rPr>
        <w:t xml:space="preserve">The learning environment is characterised by a sense of common purpose and collaborative inquiry </w:t>
      </w:r>
    </w:p>
    <w:p w:rsidR="004A0B91" w:rsidRPr="004A0B91" w:rsidRDefault="004A0B91" w:rsidP="004A0B91">
      <w:pPr>
        <w:pStyle w:val="ListParagraph"/>
        <w:numPr>
          <w:ilvl w:val="1"/>
          <w:numId w:val="24"/>
        </w:numPr>
        <w:rPr>
          <w:rFonts w:ascii="Calibri" w:hAnsi="Calibri"/>
          <w:sz w:val="24"/>
          <w:szCs w:val="24"/>
        </w:rPr>
      </w:pPr>
      <w:r w:rsidRPr="004A0B91">
        <w:rPr>
          <w:rFonts w:ascii="Calibri" w:hAnsi="Calibri"/>
          <w:sz w:val="24"/>
          <w:szCs w:val="24"/>
        </w:rPr>
        <w:t>Perseverance and effort are valued and lead to a sense of accomplishment</w:t>
      </w:r>
    </w:p>
    <w:p w:rsidR="004A0B91" w:rsidRPr="004A0B91" w:rsidRDefault="004A0B91" w:rsidP="004A0B91">
      <w:pPr>
        <w:pStyle w:val="ListParagraph"/>
        <w:numPr>
          <w:ilvl w:val="0"/>
          <w:numId w:val="24"/>
        </w:numPr>
        <w:rPr>
          <w:rFonts w:ascii="Calibri" w:hAnsi="Calibri"/>
          <w:sz w:val="24"/>
          <w:szCs w:val="24"/>
        </w:rPr>
      </w:pPr>
      <w:r w:rsidRPr="004A0B91">
        <w:rPr>
          <w:rFonts w:ascii="Calibri" w:hAnsi="Calibri"/>
          <w:b/>
          <w:bCs/>
          <w:sz w:val="24"/>
          <w:szCs w:val="24"/>
        </w:rPr>
        <w:t>Students are encouraged and supported to be independent and self-motivated learne</w:t>
      </w:r>
      <w:r w:rsidRPr="004A0B91">
        <w:rPr>
          <w:rFonts w:ascii="Calibri" w:hAnsi="Calibri"/>
          <w:sz w:val="24"/>
          <w:szCs w:val="24"/>
        </w:rPr>
        <w:t>rs</w:t>
      </w:r>
    </w:p>
    <w:p w:rsidR="004A0B91" w:rsidRPr="004A0B91" w:rsidRDefault="004A0B91" w:rsidP="004A0B91">
      <w:pPr>
        <w:pStyle w:val="ListParagraph"/>
        <w:numPr>
          <w:ilvl w:val="0"/>
          <w:numId w:val="24"/>
        </w:numPr>
        <w:jc w:val="both"/>
        <w:rPr>
          <w:rFonts w:ascii="Calibri" w:hAnsi="Calibri"/>
          <w:sz w:val="24"/>
          <w:szCs w:val="24"/>
        </w:rPr>
      </w:pPr>
      <w:r w:rsidRPr="004A0B91">
        <w:rPr>
          <w:rFonts w:ascii="Calibri" w:hAnsi="Calibri"/>
          <w:b/>
          <w:bCs/>
          <w:sz w:val="24"/>
          <w:szCs w:val="24"/>
        </w:rPr>
        <w:t>Students are challenged to extend their understandings</w:t>
      </w:r>
    </w:p>
    <w:p w:rsidR="004A0B91" w:rsidRPr="004A0B91" w:rsidRDefault="004A0B91" w:rsidP="004A0B91">
      <w:pPr>
        <w:pStyle w:val="ListParagraph"/>
        <w:numPr>
          <w:ilvl w:val="0"/>
          <w:numId w:val="24"/>
        </w:numPr>
        <w:rPr>
          <w:b/>
          <w:sz w:val="24"/>
          <w:szCs w:val="24"/>
        </w:rPr>
      </w:pPr>
      <w:r w:rsidRPr="004A0B91">
        <w:rPr>
          <w:b/>
          <w:sz w:val="24"/>
          <w:szCs w:val="24"/>
        </w:rPr>
        <w:t>Students are encouraged to see themselves as mathematical / scientific thinkers who can use tools creatively</w:t>
      </w:r>
      <w:r w:rsidRPr="004A0B91" w:rsidDel="000F4D6B">
        <w:rPr>
          <w:b/>
          <w:bCs/>
          <w:sz w:val="24"/>
          <w:szCs w:val="24"/>
        </w:rPr>
        <w:t xml:space="preserve"> </w:t>
      </w:r>
    </w:p>
    <w:p w:rsidR="004A0B91" w:rsidRPr="004A0B91" w:rsidRDefault="004A0B91" w:rsidP="004A0B91">
      <w:pPr>
        <w:pStyle w:val="ListParagraph"/>
        <w:numPr>
          <w:ilvl w:val="1"/>
          <w:numId w:val="24"/>
        </w:numPr>
        <w:rPr>
          <w:rFonts w:ascii="Calibri" w:hAnsi="Calibri"/>
          <w:sz w:val="24"/>
          <w:szCs w:val="24"/>
        </w:rPr>
      </w:pPr>
      <w:r w:rsidRPr="004A0B91">
        <w:rPr>
          <w:rFonts w:ascii="Calibri" w:hAnsi="Calibri"/>
          <w:sz w:val="24"/>
          <w:szCs w:val="24"/>
        </w:rPr>
        <w:t>Students are explicitly supported to engage with the processes of investigation and problem solving</w:t>
      </w:r>
    </w:p>
    <w:p w:rsidR="004A0B91" w:rsidRPr="004A0B91" w:rsidRDefault="004A0B91" w:rsidP="004A0B91">
      <w:pPr>
        <w:pStyle w:val="ListParagraph"/>
        <w:numPr>
          <w:ilvl w:val="1"/>
          <w:numId w:val="24"/>
        </w:numPr>
        <w:rPr>
          <w:rFonts w:ascii="Calibri" w:hAnsi="Calibri"/>
          <w:sz w:val="24"/>
          <w:szCs w:val="24"/>
        </w:rPr>
      </w:pPr>
      <w:r w:rsidRPr="004A0B91">
        <w:rPr>
          <w:rFonts w:ascii="Calibri" w:hAnsi="Calibri"/>
          <w:sz w:val="24"/>
          <w:szCs w:val="24"/>
        </w:rPr>
        <w:t>Students engage in mathematical/scientific reasoning and argumentation</w:t>
      </w:r>
    </w:p>
    <w:p w:rsidR="004A0B91" w:rsidRPr="004A0B91" w:rsidRDefault="004A0B91" w:rsidP="004A0B91">
      <w:pPr>
        <w:pStyle w:val="ListParagraph"/>
        <w:numPr>
          <w:ilvl w:val="1"/>
          <w:numId w:val="24"/>
        </w:numPr>
        <w:rPr>
          <w:rFonts w:ascii="Calibri" w:hAnsi="Calibri"/>
          <w:sz w:val="24"/>
          <w:szCs w:val="24"/>
        </w:rPr>
      </w:pPr>
      <w:r w:rsidRPr="004A0B91">
        <w:rPr>
          <w:rFonts w:ascii="Calibri" w:hAnsi="Calibri"/>
          <w:sz w:val="24"/>
          <w:szCs w:val="24"/>
        </w:rPr>
        <w:t xml:space="preserve">Students are supported to develop an understanding of creative problem solving and design processes </w:t>
      </w:r>
    </w:p>
    <w:p w:rsidR="004A0B91" w:rsidRPr="004A0B91" w:rsidRDefault="004A0B91" w:rsidP="004A0B91">
      <w:pPr>
        <w:pStyle w:val="ListParagraph"/>
        <w:numPr>
          <w:ilvl w:val="1"/>
          <w:numId w:val="24"/>
        </w:numPr>
        <w:rPr>
          <w:sz w:val="24"/>
          <w:szCs w:val="24"/>
        </w:rPr>
      </w:pPr>
      <w:r w:rsidRPr="004A0B91">
        <w:rPr>
          <w:sz w:val="24"/>
          <w:szCs w:val="24"/>
        </w:rPr>
        <w:t>Students are challenged and supported to develop their own representations as a means of explaining and justifying their understanding</w:t>
      </w:r>
    </w:p>
    <w:p w:rsidR="004A0B91" w:rsidRPr="004A0B91" w:rsidRDefault="004A0B91" w:rsidP="004A0B91">
      <w:pPr>
        <w:pStyle w:val="ListParagraph"/>
        <w:numPr>
          <w:ilvl w:val="0"/>
          <w:numId w:val="24"/>
        </w:numPr>
        <w:rPr>
          <w:b/>
          <w:sz w:val="24"/>
          <w:szCs w:val="24"/>
        </w:rPr>
      </w:pPr>
      <w:r w:rsidRPr="004A0B91">
        <w:rPr>
          <w:b/>
          <w:bCs/>
          <w:sz w:val="24"/>
          <w:szCs w:val="24"/>
        </w:rPr>
        <w:t xml:space="preserve">A </w:t>
      </w:r>
      <w:r w:rsidRPr="004A0B91">
        <w:rPr>
          <w:b/>
          <w:sz w:val="24"/>
          <w:szCs w:val="24"/>
        </w:rPr>
        <w:t>range of assessment modes are used to monitor and support individual students’ developing understandings</w:t>
      </w:r>
    </w:p>
    <w:p w:rsidR="004A0B91" w:rsidRPr="004A0B91" w:rsidRDefault="004A0B91" w:rsidP="004A0B91">
      <w:pPr>
        <w:pStyle w:val="ListParagraph"/>
        <w:numPr>
          <w:ilvl w:val="1"/>
          <w:numId w:val="24"/>
        </w:numPr>
        <w:rPr>
          <w:rFonts w:ascii="Calibri" w:hAnsi="Calibri"/>
          <w:sz w:val="24"/>
          <w:szCs w:val="24"/>
        </w:rPr>
      </w:pPr>
      <w:r w:rsidRPr="004A0B91">
        <w:rPr>
          <w:rFonts w:ascii="Calibri" w:hAnsi="Calibri"/>
          <w:sz w:val="24"/>
          <w:szCs w:val="24"/>
        </w:rPr>
        <w:t>Individual students’ learning needs are monitored and addressed</w:t>
      </w:r>
    </w:p>
    <w:p w:rsidR="004A0B91" w:rsidRPr="004A0B91" w:rsidRDefault="004A0B91" w:rsidP="004A0B91">
      <w:pPr>
        <w:pStyle w:val="ListParagraph"/>
        <w:numPr>
          <w:ilvl w:val="1"/>
          <w:numId w:val="24"/>
        </w:numPr>
        <w:tabs>
          <w:tab w:val="left" w:pos="1276"/>
        </w:tabs>
        <w:rPr>
          <w:rFonts w:ascii="Calibri" w:hAnsi="Calibri"/>
          <w:sz w:val="24"/>
          <w:szCs w:val="24"/>
        </w:rPr>
      </w:pPr>
      <w:r w:rsidRPr="004A0B91">
        <w:rPr>
          <w:rFonts w:ascii="Calibri" w:hAnsi="Calibri"/>
          <w:sz w:val="24"/>
          <w:szCs w:val="24"/>
        </w:rPr>
        <w:t>Learners receive feedback to support further learning</w:t>
      </w:r>
    </w:p>
    <w:p w:rsidR="004A0B91" w:rsidRPr="004A0B91" w:rsidRDefault="004A0B91" w:rsidP="004A0B91">
      <w:pPr>
        <w:pStyle w:val="ListParagraph"/>
        <w:numPr>
          <w:ilvl w:val="0"/>
          <w:numId w:val="24"/>
        </w:numPr>
        <w:tabs>
          <w:tab w:val="left" w:pos="709"/>
        </w:tabs>
        <w:rPr>
          <w:rFonts w:ascii="Calibri" w:hAnsi="Calibri"/>
          <w:sz w:val="24"/>
          <w:szCs w:val="24"/>
        </w:rPr>
      </w:pPr>
      <w:r w:rsidRPr="004A0B91">
        <w:rPr>
          <w:rFonts w:ascii="Calibri" w:hAnsi="Calibri"/>
          <w:b/>
          <w:bCs/>
          <w:sz w:val="24"/>
          <w:szCs w:val="24"/>
        </w:rPr>
        <w:t>Learning technologies are used to enhance student learning</w:t>
      </w:r>
    </w:p>
    <w:p w:rsidR="004A0B91" w:rsidRPr="00D40E75" w:rsidRDefault="004A0B91" w:rsidP="004A0B91">
      <w:pPr>
        <w:pStyle w:val="ListParagraph"/>
        <w:numPr>
          <w:ilvl w:val="0"/>
          <w:numId w:val="24"/>
        </w:numPr>
        <w:tabs>
          <w:tab w:val="left" w:pos="709"/>
        </w:tabs>
        <w:rPr>
          <w:rFonts w:ascii="Calibri" w:hAnsi="Calibri"/>
          <w:sz w:val="24"/>
          <w:szCs w:val="24"/>
        </w:rPr>
      </w:pPr>
      <w:r w:rsidRPr="004A0B91">
        <w:rPr>
          <w:b/>
          <w:sz w:val="24"/>
          <w:szCs w:val="24"/>
        </w:rPr>
        <w:t>Content is designed to link with students’ lives and tap into / elicit their interests</w:t>
      </w:r>
    </w:p>
    <w:p w:rsidR="00D40E75" w:rsidRPr="00D40E75" w:rsidRDefault="00D40E75" w:rsidP="00D40E75">
      <w:pPr>
        <w:pStyle w:val="ListParagraph"/>
        <w:numPr>
          <w:ilvl w:val="0"/>
          <w:numId w:val="24"/>
        </w:numPr>
        <w:tabs>
          <w:tab w:val="left" w:pos="709"/>
        </w:tabs>
        <w:rPr>
          <w:b/>
          <w:sz w:val="24"/>
          <w:szCs w:val="24"/>
        </w:rPr>
      </w:pPr>
      <w:r w:rsidRPr="00D40E75">
        <w:rPr>
          <w:b/>
          <w:sz w:val="24"/>
          <w:szCs w:val="24"/>
        </w:rPr>
        <w:t>Learning connects strongly with communities and practice beyond the classroom</w:t>
      </w:r>
    </w:p>
    <w:p w:rsidR="00D40E75" w:rsidRPr="00D40E75" w:rsidRDefault="00D40E75" w:rsidP="00D40E75">
      <w:pPr>
        <w:pStyle w:val="ListParagraph"/>
        <w:numPr>
          <w:ilvl w:val="1"/>
          <w:numId w:val="24"/>
        </w:numPr>
        <w:tabs>
          <w:tab w:val="left" w:pos="1276"/>
        </w:tabs>
        <w:rPr>
          <w:rFonts w:ascii="Calibri" w:hAnsi="Calibri"/>
          <w:sz w:val="24"/>
          <w:szCs w:val="24"/>
        </w:rPr>
      </w:pPr>
      <w:r w:rsidRPr="00D40E75">
        <w:rPr>
          <w:rFonts w:ascii="Calibri" w:hAnsi="Calibri"/>
          <w:sz w:val="24"/>
          <w:szCs w:val="24"/>
        </w:rPr>
        <w:t>Learning connects strongly with communities and practice beyond the classroom</w:t>
      </w:r>
    </w:p>
    <w:p w:rsidR="00D40E75" w:rsidRPr="00D40E75" w:rsidRDefault="00D40E75" w:rsidP="00D40E75">
      <w:pPr>
        <w:pStyle w:val="ListParagraph"/>
        <w:numPr>
          <w:ilvl w:val="1"/>
          <w:numId w:val="24"/>
        </w:numPr>
        <w:tabs>
          <w:tab w:val="left" w:pos="1276"/>
        </w:tabs>
        <w:rPr>
          <w:rFonts w:ascii="Calibri" w:hAnsi="Calibri"/>
          <w:sz w:val="24"/>
          <w:szCs w:val="24"/>
        </w:rPr>
      </w:pPr>
      <w:r w:rsidRPr="00D40E75">
        <w:rPr>
          <w:rFonts w:ascii="Calibri" w:hAnsi="Calibri"/>
          <w:sz w:val="24"/>
          <w:szCs w:val="24"/>
        </w:rPr>
        <w:t>Learners engage with a rich, contemporary view of mathematics and science knowledge and practice</w:t>
      </w:r>
    </w:p>
    <w:p w:rsidR="00810993" w:rsidRPr="00C0753D" w:rsidRDefault="00810993" w:rsidP="00810993">
      <w:pPr>
        <w:rPr>
          <w:rFonts w:cs="Times New Roman"/>
          <w:sz w:val="24"/>
          <w:szCs w:val="24"/>
        </w:rPr>
      </w:pPr>
    </w:p>
    <w:p w:rsidR="00810993" w:rsidRPr="00C0753D" w:rsidRDefault="00810993" w:rsidP="00810993">
      <w:pPr>
        <w:rPr>
          <w:rFonts w:cs="Times New Roman"/>
          <w:b/>
          <w:color w:val="FF0000"/>
          <w:sz w:val="24"/>
          <w:szCs w:val="24"/>
        </w:rPr>
      </w:pPr>
      <w:r w:rsidRPr="00C0753D">
        <w:rPr>
          <w:rFonts w:cs="Times New Roman"/>
          <w:b/>
          <w:color w:val="FF0000"/>
          <w:sz w:val="24"/>
          <w:szCs w:val="24"/>
        </w:rPr>
        <w:t>(See the STEM Component mapping tool)</w:t>
      </w:r>
    </w:p>
    <w:p w:rsidR="00810993" w:rsidRPr="00C0753D" w:rsidRDefault="00810993" w:rsidP="00810993">
      <w:pPr>
        <w:sectPr w:rsidR="00810993" w:rsidRPr="00C0753D" w:rsidSect="00810993">
          <w:headerReference w:type="default" r:id="rId23"/>
          <w:footerReference w:type="even" r:id="rId24"/>
          <w:footerReference w:type="default" r:id="rId25"/>
          <w:type w:val="continuous"/>
          <w:pgSz w:w="11900" w:h="16840"/>
          <w:pgMar w:top="1440" w:right="1800" w:bottom="1440" w:left="1800" w:header="708" w:footer="708" w:gutter="0"/>
          <w:cols w:space="708"/>
          <w:docGrid w:linePitch="360"/>
        </w:sectPr>
      </w:pPr>
    </w:p>
    <w:p w:rsidR="007D7A5B" w:rsidRPr="005C76AF" w:rsidRDefault="007D7A5B" w:rsidP="007D7A5B">
      <w:pPr>
        <w:rPr>
          <w:b/>
          <w:sz w:val="32"/>
          <w:szCs w:val="32"/>
        </w:rPr>
      </w:pPr>
      <w:r w:rsidRPr="005C76AF">
        <w:rPr>
          <w:b/>
          <w:sz w:val="32"/>
          <w:szCs w:val="32"/>
        </w:rPr>
        <w:lastRenderedPageBreak/>
        <w:t xml:space="preserve">Table </w:t>
      </w:r>
      <w:r w:rsidR="0022393E">
        <w:rPr>
          <w:b/>
          <w:sz w:val="32"/>
          <w:szCs w:val="32"/>
        </w:rPr>
        <w:t>3</w:t>
      </w:r>
      <w:r w:rsidRPr="005C76AF">
        <w:rPr>
          <w:b/>
          <w:sz w:val="32"/>
          <w:szCs w:val="32"/>
        </w:rPr>
        <w:t>. Action Plan for STEM</w:t>
      </w:r>
      <w:r w:rsidR="005C76AF">
        <w:rPr>
          <w:b/>
          <w:sz w:val="32"/>
          <w:szCs w:val="32"/>
        </w:rPr>
        <w:t>-ET</w:t>
      </w:r>
    </w:p>
    <w:p w:rsidR="007D7A5B" w:rsidRDefault="007D7A5B" w:rsidP="007D7A5B"/>
    <w:p w:rsidR="007D7A5B" w:rsidRDefault="007D7A5B" w:rsidP="007D7A5B">
      <w:r>
        <w:t>School:</w:t>
      </w:r>
      <w:r>
        <w:tab/>
      </w:r>
      <w:r>
        <w:tab/>
      </w:r>
      <w:r>
        <w:tab/>
      </w:r>
      <w:r>
        <w:tab/>
      </w:r>
      <w:r>
        <w:tab/>
      </w:r>
      <w:r>
        <w:tab/>
      </w:r>
      <w:r>
        <w:tab/>
      </w:r>
      <w:r>
        <w:tab/>
      </w:r>
      <w:r>
        <w:tab/>
        <w:t>Teachers:</w:t>
      </w:r>
    </w:p>
    <w:tbl>
      <w:tblPr>
        <w:tblStyle w:val="TableGrid"/>
        <w:tblW w:w="15021" w:type="dxa"/>
        <w:tblLayout w:type="fixed"/>
        <w:tblLook w:val="04A0" w:firstRow="1" w:lastRow="0" w:firstColumn="1" w:lastColumn="0" w:noHBand="0" w:noVBand="1"/>
      </w:tblPr>
      <w:tblGrid>
        <w:gridCol w:w="1413"/>
        <w:gridCol w:w="2977"/>
        <w:gridCol w:w="2268"/>
        <w:gridCol w:w="2268"/>
        <w:gridCol w:w="2126"/>
        <w:gridCol w:w="1984"/>
        <w:gridCol w:w="1985"/>
      </w:tblGrid>
      <w:tr w:rsidR="00F631C9" w:rsidRPr="0086343D" w:rsidTr="00F631C9">
        <w:tc>
          <w:tcPr>
            <w:tcW w:w="8926" w:type="dxa"/>
            <w:gridSpan w:val="4"/>
          </w:tcPr>
          <w:p w:rsidR="00F631C9" w:rsidRDefault="00F631C9" w:rsidP="00CA07A8">
            <w:pPr>
              <w:rPr>
                <w:bCs/>
                <w:sz w:val="20"/>
                <w:szCs w:val="20"/>
              </w:rPr>
            </w:pPr>
            <w:r w:rsidRPr="00500622">
              <w:rPr>
                <w:b/>
                <w:bCs/>
                <w:sz w:val="20"/>
                <w:szCs w:val="20"/>
              </w:rPr>
              <w:t xml:space="preserve">Problem </w:t>
            </w:r>
            <w:r w:rsidRPr="00500622">
              <w:rPr>
                <w:bCs/>
                <w:sz w:val="20"/>
                <w:szCs w:val="20"/>
              </w:rPr>
              <w:t>attempting to address in the school</w:t>
            </w:r>
            <w:r>
              <w:rPr>
                <w:bCs/>
                <w:sz w:val="20"/>
                <w:szCs w:val="20"/>
              </w:rPr>
              <w:t>:</w:t>
            </w:r>
          </w:p>
          <w:p w:rsidR="00F631C9" w:rsidRDefault="00F631C9" w:rsidP="00CA07A8">
            <w:pPr>
              <w:rPr>
                <w:b/>
                <w:color w:val="31849B" w:themeColor="accent5" w:themeShade="BF"/>
                <w:sz w:val="20"/>
                <w:szCs w:val="20"/>
              </w:rPr>
            </w:pPr>
          </w:p>
          <w:p w:rsidR="00F631C9" w:rsidRPr="00F631C9" w:rsidRDefault="00F631C9" w:rsidP="00CA07A8">
            <w:pPr>
              <w:rPr>
                <w:b/>
                <w:bCs/>
                <w:sz w:val="20"/>
                <w:szCs w:val="20"/>
              </w:rPr>
            </w:pPr>
          </w:p>
        </w:tc>
        <w:tc>
          <w:tcPr>
            <w:tcW w:w="6095" w:type="dxa"/>
            <w:gridSpan w:val="3"/>
          </w:tcPr>
          <w:p w:rsidR="00F631C9" w:rsidRPr="00F631C9" w:rsidRDefault="00F631C9" w:rsidP="00CA07A8">
            <w:pPr>
              <w:rPr>
                <w:b/>
                <w:bCs/>
                <w:sz w:val="20"/>
                <w:szCs w:val="20"/>
              </w:rPr>
            </w:pPr>
            <w:r w:rsidRPr="00F631C9">
              <w:rPr>
                <w:b/>
                <w:bCs/>
                <w:sz w:val="20"/>
                <w:szCs w:val="20"/>
              </w:rPr>
              <w:t xml:space="preserve">STEM-ET Vision: </w:t>
            </w:r>
            <w:r w:rsidRPr="00F631C9">
              <w:rPr>
                <w:bCs/>
                <w:sz w:val="20"/>
                <w:szCs w:val="20"/>
              </w:rPr>
              <w:t>How is STEM-ET currently framed for your school?</w:t>
            </w:r>
          </w:p>
        </w:tc>
      </w:tr>
      <w:tr w:rsidR="002838D2" w:rsidRPr="002838D2" w:rsidTr="00F631C9">
        <w:tc>
          <w:tcPr>
            <w:tcW w:w="1413" w:type="dxa"/>
          </w:tcPr>
          <w:p w:rsidR="002838D2" w:rsidRPr="002838D2" w:rsidRDefault="002838D2" w:rsidP="00CA07A8">
            <w:pPr>
              <w:rPr>
                <w:b/>
                <w:color w:val="000000" w:themeColor="text1"/>
                <w:sz w:val="20"/>
                <w:szCs w:val="20"/>
              </w:rPr>
            </w:pPr>
            <w:r w:rsidRPr="002838D2">
              <w:rPr>
                <w:b/>
                <w:color w:val="000000" w:themeColor="text1"/>
                <w:sz w:val="20"/>
                <w:szCs w:val="20"/>
              </w:rPr>
              <w:t>Goal</w:t>
            </w:r>
          </w:p>
        </w:tc>
        <w:tc>
          <w:tcPr>
            <w:tcW w:w="2977" w:type="dxa"/>
          </w:tcPr>
          <w:p w:rsidR="002838D2" w:rsidRPr="002838D2" w:rsidRDefault="002838D2" w:rsidP="00CA07A8">
            <w:pPr>
              <w:rPr>
                <w:b/>
                <w:color w:val="000000" w:themeColor="text1"/>
                <w:sz w:val="20"/>
                <w:szCs w:val="20"/>
              </w:rPr>
            </w:pPr>
            <w:r w:rsidRPr="002838D2">
              <w:rPr>
                <w:b/>
                <w:color w:val="000000" w:themeColor="text1"/>
                <w:sz w:val="20"/>
                <w:szCs w:val="20"/>
              </w:rPr>
              <w:t xml:space="preserve">Description of </w:t>
            </w:r>
            <w:r w:rsidR="00F631C9">
              <w:rPr>
                <w:b/>
                <w:color w:val="000000" w:themeColor="text1"/>
                <w:sz w:val="20"/>
                <w:szCs w:val="20"/>
              </w:rPr>
              <w:t>a</w:t>
            </w:r>
            <w:r w:rsidRPr="002838D2">
              <w:rPr>
                <w:b/>
                <w:color w:val="000000" w:themeColor="text1"/>
                <w:sz w:val="20"/>
                <w:szCs w:val="20"/>
              </w:rPr>
              <w:t xml:space="preserve">ction or </w:t>
            </w:r>
            <w:r w:rsidR="00F631C9">
              <w:rPr>
                <w:b/>
                <w:color w:val="000000" w:themeColor="text1"/>
                <w:sz w:val="20"/>
                <w:szCs w:val="20"/>
              </w:rPr>
              <w:t>i</w:t>
            </w:r>
            <w:r w:rsidRPr="002838D2">
              <w:rPr>
                <w:b/>
                <w:color w:val="000000" w:themeColor="text1"/>
                <w:sz w:val="20"/>
                <w:szCs w:val="20"/>
              </w:rPr>
              <w:t xml:space="preserve">nitiative </w:t>
            </w:r>
          </w:p>
        </w:tc>
        <w:tc>
          <w:tcPr>
            <w:tcW w:w="2268" w:type="dxa"/>
          </w:tcPr>
          <w:p w:rsidR="002838D2" w:rsidRPr="002838D2" w:rsidRDefault="002838D2" w:rsidP="00CA07A8">
            <w:pPr>
              <w:rPr>
                <w:b/>
                <w:color w:val="000000" w:themeColor="text1"/>
                <w:sz w:val="20"/>
                <w:szCs w:val="20"/>
              </w:rPr>
            </w:pPr>
            <w:r w:rsidRPr="002838D2">
              <w:rPr>
                <w:b/>
                <w:color w:val="000000" w:themeColor="text1"/>
                <w:sz w:val="20"/>
                <w:szCs w:val="20"/>
              </w:rPr>
              <w:t>Problem contexts</w:t>
            </w:r>
          </w:p>
        </w:tc>
        <w:tc>
          <w:tcPr>
            <w:tcW w:w="2268" w:type="dxa"/>
          </w:tcPr>
          <w:p w:rsidR="002838D2" w:rsidRPr="002838D2" w:rsidRDefault="002838D2" w:rsidP="00CA07A8">
            <w:pPr>
              <w:rPr>
                <w:b/>
                <w:color w:val="000000" w:themeColor="text1"/>
                <w:sz w:val="20"/>
                <w:szCs w:val="20"/>
              </w:rPr>
            </w:pPr>
            <w:r w:rsidRPr="002838D2">
              <w:rPr>
                <w:b/>
                <w:color w:val="000000" w:themeColor="text1"/>
                <w:sz w:val="20"/>
                <w:szCs w:val="20"/>
              </w:rPr>
              <w:t xml:space="preserve">Curriculum links </w:t>
            </w:r>
            <w:r w:rsidR="00F631C9">
              <w:rPr>
                <w:b/>
                <w:color w:val="000000" w:themeColor="text1"/>
                <w:sz w:val="20"/>
                <w:szCs w:val="20"/>
              </w:rPr>
              <w:t>and S</w:t>
            </w:r>
            <w:r w:rsidRPr="002838D2">
              <w:rPr>
                <w:b/>
                <w:color w:val="000000" w:themeColor="text1"/>
                <w:sz w:val="20"/>
                <w:szCs w:val="20"/>
              </w:rPr>
              <w:t>kills Sets</w:t>
            </w:r>
          </w:p>
        </w:tc>
        <w:tc>
          <w:tcPr>
            <w:tcW w:w="2126" w:type="dxa"/>
          </w:tcPr>
          <w:p w:rsidR="002838D2" w:rsidRPr="002838D2" w:rsidRDefault="002838D2" w:rsidP="00CA07A8">
            <w:pPr>
              <w:rPr>
                <w:b/>
                <w:color w:val="000000" w:themeColor="text1"/>
                <w:sz w:val="20"/>
                <w:szCs w:val="20"/>
              </w:rPr>
            </w:pPr>
            <w:r w:rsidRPr="002838D2">
              <w:rPr>
                <w:b/>
                <w:color w:val="000000" w:themeColor="text1"/>
                <w:sz w:val="20"/>
                <w:szCs w:val="20"/>
              </w:rPr>
              <w:t xml:space="preserve">Teacher </w:t>
            </w:r>
            <w:r w:rsidR="00F631C9">
              <w:rPr>
                <w:b/>
                <w:color w:val="000000" w:themeColor="text1"/>
                <w:sz w:val="20"/>
                <w:szCs w:val="20"/>
              </w:rPr>
              <w:t>collaboration and learning</w:t>
            </w:r>
          </w:p>
        </w:tc>
        <w:tc>
          <w:tcPr>
            <w:tcW w:w="1984" w:type="dxa"/>
          </w:tcPr>
          <w:p w:rsidR="002838D2" w:rsidRPr="002838D2" w:rsidRDefault="002838D2" w:rsidP="00CA07A8">
            <w:pPr>
              <w:rPr>
                <w:b/>
                <w:color w:val="000000" w:themeColor="text1"/>
                <w:sz w:val="20"/>
                <w:szCs w:val="20"/>
              </w:rPr>
            </w:pPr>
            <w:r w:rsidRPr="002838D2">
              <w:rPr>
                <w:b/>
                <w:color w:val="000000" w:themeColor="text1"/>
                <w:sz w:val="20"/>
                <w:szCs w:val="20"/>
              </w:rPr>
              <w:t>Timeline</w:t>
            </w:r>
          </w:p>
        </w:tc>
        <w:tc>
          <w:tcPr>
            <w:tcW w:w="1985" w:type="dxa"/>
          </w:tcPr>
          <w:p w:rsidR="002838D2" w:rsidRPr="002838D2" w:rsidRDefault="002838D2" w:rsidP="00CA07A8">
            <w:pPr>
              <w:rPr>
                <w:b/>
                <w:color w:val="000000" w:themeColor="text1"/>
                <w:sz w:val="20"/>
                <w:szCs w:val="20"/>
              </w:rPr>
            </w:pPr>
            <w:r w:rsidRPr="002838D2">
              <w:rPr>
                <w:b/>
                <w:color w:val="000000" w:themeColor="text1"/>
                <w:sz w:val="20"/>
                <w:szCs w:val="20"/>
              </w:rPr>
              <w:t>Resources</w:t>
            </w:r>
          </w:p>
        </w:tc>
      </w:tr>
      <w:tr w:rsidR="002838D2" w:rsidRPr="0086343D" w:rsidTr="00F631C9">
        <w:tc>
          <w:tcPr>
            <w:tcW w:w="1413" w:type="dxa"/>
          </w:tcPr>
          <w:p w:rsidR="002838D2" w:rsidRDefault="002838D2" w:rsidP="00CA07A8">
            <w:pPr>
              <w:rPr>
                <w:sz w:val="13"/>
                <w:szCs w:val="13"/>
              </w:rPr>
            </w:pPr>
          </w:p>
          <w:p w:rsidR="002838D2" w:rsidRDefault="002838D2" w:rsidP="00CA07A8">
            <w:pPr>
              <w:rPr>
                <w:sz w:val="13"/>
                <w:szCs w:val="13"/>
              </w:rPr>
            </w:pPr>
          </w:p>
          <w:p w:rsidR="002838D2" w:rsidRDefault="002838D2" w:rsidP="00CA07A8">
            <w:pPr>
              <w:rPr>
                <w:sz w:val="13"/>
                <w:szCs w:val="13"/>
              </w:rPr>
            </w:pPr>
          </w:p>
          <w:p w:rsidR="002838D2" w:rsidRDefault="002838D2" w:rsidP="00CA07A8">
            <w:pPr>
              <w:rPr>
                <w:sz w:val="13"/>
                <w:szCs w:val="13"/>
              </w:rPr>
            </w:pPr>
          </w:p>
          <w:p w:rsidR="002838D2" w:rsidRDefault="002838D2" w:rsidP="00CA07A8">
            <w:pPr>
              <w:rPr>
                <w:sz w:val="13"/>
                <w:szCs w:val="13"/>
              </w:rPr>
            </w:pPr>
          </w:p>
          <w:p w:rsidR="002838D2" w:rsidRPr="00500622" w:rsidRDefault="002838D2" w:rsidP="00CA07A8">
            <w:pPr>
              <w:rPr>
                <w:b/>
                <w:sz w:val="13"/>
                <w:szCs w:val="13"/>
              </w:rPr>
            </w:pPr>
          </w:p>
        </w:tc>
        <w:tc>
          <w:tcPr>
            <w:tcW w:w="2977" w:type="dxa"/>
          </w:tcPr>
          <w:p w:rsidR="002838D2" w:rsidRPr="00AF4567" w:rsidRDefault="002838D2" w:rsidP="00CA07A8">
            <w:pPr>
              <w:rPr>
                <w:b/>
                <w:sz w:val="16"/>
                <w:szCs w:val="16"/>
              </w:rPr>
            </w:pPr>
          </w:p>
        </w:tc>
        <w:tc>
          <w:tcPr>
            <w:tcW w:w="2268" w:type="dxa"/>
          </w:tcPr>
          <w:p w:rsidR="002838D2" w:rsidRPr="00AF4567" w:rsidRDefault="002838D2" w:rsidP="00CA07A8">
            <w:pPr>
              <w:rPr>
                <w:b/>
                <w:color w:val="31849B" w:themeColor="accent5" w:themeShade="BF"/>
                <w:sz w:val="16"/>
                <w:szCs w:val="16"/>
              </w:rPr>
            </w:pPr>
          </w:p>
        </w:tc>
        <w:tc>
          <w:tcPr>
            <w:tcW w:w="2268" w:type="dxa"/>
          </w:tcPr>
          <w:p w:rsidR="002838D2" w:rsidRPr="00AF4567" w:rsidRDefault="002838D2" w:rsidP="00CA07A8">
            <w:pPr>
              <w:rPr>
                <w:b/>
                <w:color w:val="31849B" w:themeColor="accent5" w:themeShade="BF"/>
                <w:sz w:val="16"/>
                <w:szCs w:val="16"/>
              </w:rPr>
            </w:pPr>
          </w:p>
        </w:tc>
        <w:tc>
          <w:tcPr>
            <w:tcW w:w="2126" w:type="dxa"/>
          </w:tcPr>
          <w:p w:rsidR="002838D2" w:rsidRPr="00AF4567" w:rsidRDefault="002838D2" w:rsidP="00CA07A8">
            <w:pPr>
              <w:rPr>
                <w:b/>
                <w:color w:val="E36C0A" w:themeColor="accent6" w:themeShade="BF"/>
                <w:sz w:val="16"/>
                <w:szCs w:val="16"/>
              </w:rPr>
            </w:pPr>
          </w:p>
        </w:tc>
        <w:tc>
          <w:tcPr>
            <w:tcW w:w="1984" w:type="dxa"/>
          </w:tcPr>
          <w:p w:rsidR="002838D2" w:rsidRPr="00AF4567" w:rsidRDefault="002838D2" w:rsidP="00CA07A8">
            <w:pPr>
              <w:rPr>
                <w:b/>
                <w:sz w:val="16"/>
                <w:szCs w:val="16"/>
              </w:rPr>
            </w:pPr>
          </w:p>
        </w:tc>
        <w:tc>
          <w:tcPr>
            <w:tcW w:w="1985" w:type="dxa"/>
          </w:tcPr>
          <w:p w:rsidR="002838D2" w:rsidRPr="00AF4567" w:rsidRDefault="002838D2" w:rsidP="00CA07A8">
            <w:pPr>
              <w:rPr>
                <w:b/>
                <w:sz w:val="16"/>
                <w:szCs w:val="16"/>
              </w:rPr>
            </w:pPr>
          </w:p>
        </w:tc>
      </w:tr>
      <w:tr w:rsidR="002838D2" w:rsidTr="00F631C9">
        <w:tc>
          <w:tcPr>
            <w:tcW w:w="1413" w:type="dxa"/>
          </w:tcPr>
          <w:p w:rsidR="002838D2" w:rsidRDefault="002838D2" w:rsidP="00CA07A8"/>
          <w:p w:rsidR="002838D2" w:rsidRDefault="002838D2" w:rsidP="00CA07A8"/>
          <w:p w:rsidR="002838D2" w:rsidRDefault="002838D2" w:rsidP="00CA07A8"/>
        </w:tc>
        <w:tc>
          <w:tcPr>
            <w:tcW w:w="2977" w:type="dxa"/>
          </w:tcPr>
          <w:p w:rsidR="002838D2" w:rsidRPr="00AF4567" w:rsidRDefault="002838D2" w:rsidP="00CA07A8">
            <w:pPr>
              <w:rPr>
                <w:sz w:val="16"/>
                <w:szCs w:val="16"/>
              </w:rPr>
            </w:pPr>
          </w:p>
          <w:p w:rsidR="002838D2" w:rsidRPr="00AF4567" w:rsidRDefault="002838D2" w:rsidP="00CA07A8">
            <w:pPr>
              <w:rPr>
                <w:sz w:val="16"/>
                <w:szCs w:val="16"/>
              </w:rPr>
            </w:pPr>
          </w:p>
          <w:p w:rsidR="002838D2" w:rsidRPr="00AF4567" w:rsidRDefault="002838D2" w:rsidP="00CA07A8">
            <w:pPr>
              <w:rPr>
                <w:sz w:val="16"/>
                <w:szCs w:val="16"/>
              </w:rPr>
            </w:pPr>
          </w:p>
          <w:p w:rsidR="002838D2" w:rsidRPr="00AF4567" w:rsidRDefault="002838D2" w:rsidP="00CA07A8">
            <w:pPr>
              <w:rPr>
                <w:sz w:val="16"/>
                <w:szCs w:val="16"/>
              </w:rPr>
            </w:pPr>
          </w:p>
        </w:tc>
        <w:tc>
          <w:tcPr>
            <w:tcW w:w="2268" w:type="dxa"/>
          </w:tcPr>
          <w:p w:rsidR="002838D2" w:rsidRPr="00AF4567" w:rsidRDefault="002838D2" w:rsidP="00CA07A8">
            <w:pPr>
              <w:rPr>
                <w:sz w:val="16"/>
                <w:szCs w:val="16"/>
              </w:rPr>
            </w:pPr>
          </w:p>
        </w:tc>
        <w:tc>
          <w:tcPr>
            <w:tcW w:w="2268" w:type="dxa"/>
          </w:tcPr>
          <w:p w:rsidR="002838D2" w:rsidRPr="00AF4567" w:rsidRDefault="002838D2" w:rsidP="00CA07A8">
            <w:pPr>
              <w:rPr>
                <w:sz w:val="16"/>
                <w:szCs w:val="16"/>
              </w:rPr>
            </w:pPr>
          </w:p>
        </w:tc>
        <w:tc>
          <w:tcPr>
            <w:tcW w:w="2126" w:type="dxa"/>
          </w:tcPr>
          <w:p w:rsidR="002838D2" w:rsidRPr="00AF4567" w:rsidRDefault="002838D2" w:rsidP="00CA07A8">
            <w:pPr>
              <w:rPr>
                <w:sz w:val="16"/>
                <w:szCs w:val="16"/>
              </w:rPr>
            </w:pPr>
          </w:p>
        </w:tc>
        <w:tc>
          <w:tcPr>
            <w:tcW w:w="1984" w:type="dxa"/>
          </w:tcPr>
          <w:p w:rsidR="002838D2" w:rsidRPr="00AF4567" w:rsidRDefault="002838D2" w:rsidP="00CA07A8">
            <w:pPr>
              <w:rPr>
                <w:sz w:val="16"/>
                <w:szCs w:val="16"/>
              </w:rPr>
            </w:pPr>
          </w:p>
        </w:tc>
        <w:tc>
          <w:tcPr>
            <w:tcW w:w="1985" w:type="dxa"/>
          </w:tcPr>
          <w:p w:rsidR="002838D2" w:rsidRPr="00AF4567" w:rsidRDefault="002838D2" w:rsidP="00CA07A8">
            <w:pPr>
              <w:rPr>
                <w:sz w:val="16"/>
                <w:szCs w:val="16"/>
              </w:rPr>
            </w:pPr>
          </w:p>
        </w:tc>
      </w:tr>
      <w:tr w:rsidR="002838D2" w:rsidTr="00F631C9">
        <w:tc>
          <w:tcPr>
            <w:tcW w:w="1413" w:type="dxa"/>
          </w:tcPr>
          <w:p w:rsidR="002838D2" w:rsidRDefault="002838D2" w:rsidP="00CA07A8"/>
          <w:p w:rsidR="002838D2" w:rsidRDefault="002838D2" w:rsidP="00CA07A8"/>
          <w:p w:rsidR="002838D2" w:rsidRDefault="002838D2" w:rsidP="00CA07A8"/>
        </w:tc>
        <w:tc>
          <w:tcPr>
            <w:tcW w:w="2977" w:type="dxa"/>
          </w:tcPr>
          <w:p w:rsidR="002838D2" w:rsidRPr="00AF4567" w:rsidRDefault="002838D2" w:rsidP="00CA07A8">
            <w:pPr>
              <w:rPr>
                <w:sz w:val="16"/>
                <w:szCs w:val="16"/>
              </w:rPr>
            </w:pPr>
          </w:p>
          <w:p w:rsidR="002838D2" w:rsidRPr="00AF4567" w:rsidRDefault="002838D2" w:rsidP="00CA07A8">
            <w:pPr>
              <w:rPr>
                <w:sz w:val="16"/>
                <w:szCs w:val="16"/>
              </w:rPr>
            </w:pPr>
          </w:p>
          <w:p w:rsidR="002838D2" w:rsidRPr="00AF4567" w:rsidRDefault="002838D2" w:rsidP="00CA07A8">
            <w:pPr>
              <w:rPr>
                <w:sz w:val="16"/>
                <w:szCs w:val="16"/>
              </w:rPr>
            </w:pPr>
          </w:p>
          <w:p w:rsidR="002838D2" w:rsidRPr="00AF4567" w:rsidRDefault="002838D2" w:rsidP="00CA07A8">
            <w:pPr>
              <w:rPr>
                <w:sz w:val="16"/>
                <w:szCs w:val="16"/>
              </w:rPr>
            </w:pPr>
          </w:p>
        </w:tc>
        <w:tc>
          <w:tcPr>
            <w:tcW w:w="2268" w:type="dxa"/>
          </w:tcPr>
          <w:p w:rsidR="002838D2" w:rsidRPr="00AF4567" w:rsidRDefault="002838D2" w:rsidP="00CA07A8">
            <w:pPr>
              <w:rPr>
                <w:sz w:val="16"/>
                <w:szCs w:val="16"/>
              </w:rPr>
            </w:pPr>
          </w:p>
        </w:tc>
        <w:tc>
          <w:tcPr>
            <w:tcW w:w="2268" w:type="dxa"/>
          </w:tcPr>
          <w:p w:rsidR="002838D2" w:rsidRPr="00AF4567" w:rsidRDefault="002838D2" w:rsidP="00CA07A8">
            <w:pPr>
              <w:rPr>
                <w:sz w:val="16"/>
                <w:szCs w:val="16"/>
              </w:rPr>
            </w:pPr>
          </w:p>
        </w:tc>
        <w:tc>
          <w:tcPr>
            <w:tcW w:w="2126" w:type="dxa"/>
          </w:tcPr>
          <w:p w:rsidR="002838D2" w:rsidRPr="00AF4567" w:rsidRDefault="002838D2" w:rsidP="00CA07A8">
            <w:pPr>
              <w:rPr>
                <w:sz w:val="16"/>
                <w:szCs w:val="16"/>
              </w:rPr>
            </w:pPr>
          </w:p>
        </w:tc>
        <w:tc>
          <w:tcPr>
            <w:tcW w:w="1984" w:type="dxa"/>
          </w:tcPr>
          <w:p w:rsidR="002838D2" w:rsidRPr="00AF4567" w:rsidRDefault="002838D2" w:rsidP="00CA07A8">
            <w:pPr>
              <w:rPr>
                <w:sz w:val="16"/>
                <w:szCs w:val="16"/>
              </w:rPr>
            </w:pPr>
          </w:p>
        </w:tc>
        <w:tc>
          <w:tcPr>
            <w:tcW w:w="1985" w:type="dxa"/>
          </w:tcPr>
          <w:p w:rsidR="002838D2" w:rsidRPr="00AF4567" w:rsidRDefault="002838D2" w:rsidP="00CA07A8">
            <w:pPr>
              <w:rPr>
                <w:sz w:val="16"/>
                <w:szCs w:val="16"/>
              </w:rPr>
            </w:pPr>
          </w:p>
        </w:tc>
      </w:tr>
      <w:tr w:rsidR="002838D2" w:rsidTr="00F631C9">
        <w:tc>
          <w:tcPr>
            <w:tcW w:w="1413" w:type="dxa"/>
          </w:tcPr>
          <w:p w:rsidR="002838D2" w:rsidRPr="00500622" w:rsidRDefault="002838D2" w:rsidP="00CA07A8">
            <w:pPr>
              <w:rPr>
                <w:sz w:val="18"/>
                <w:szCs w:val="18"/>
              </w:rPr>
            </w:pPr>
          </w:p>
        </w:tc>
        <w:tc>
          <w:tcPr>
            <w:tcW w:w="2977" w:type="dxa"/>
          </w:tcPr>
          <w:p w:rsidR="002838D2" w:rsidRDefault="002838D2" w:rsidP="00CA07A8">
            <w:pPr>
              <w:rPr>
                <w:sz w:val="16"/>
                <w:szCs w:val="16"/>
                <w:lang w:val="en-US"/>
              </w:rPr>
            </w:pPr>
          </w:p>
          <w:p w:rsidR="002838D2" w:rsidRPr="00AF4567" w:rsidRDefault="002838D2" w:rsidP="00CA07A8">
            <w:pPr>
              <w:rPr>
                <w:sz w:val="16"/>
                <w:szCs w:val="16"/>
                <w:lang w:val="en-US"/>
              </w:rPr>
            </w:pPr>
          </w:p>
          <w:p w:rsidR="002838D2" w:rsidRPr="00AF4567" w:rsidRDefault="002838D2" w:rsidP="00CA07A8">
            <w:pPr>
              <w:rPr>
                <w:sz w:val="16"/>
                <w:szCs w:val="16"/>
              </w:rPr>
            </w:pPr>
          </w:p>
          <w:p w:rsidR="002838D2" w:rsidRPr="00AF4567" w:rsidRDefault="002838D2" w:rsidP="00CA07A8">
            <w:pPr>
              <w:rPr>
                <w:sz w:val="16"/>
                <w:szCs w:val="16"/>
              </w:rPr>
            </w:pPr>
          </w:p>
        </w:tc>
        <w:tc>
          <w:tcPr>
            <w:tcW w:w="2268" w:type="dxa"/>
          </w:tcPr>
          <w:p w:rsidR="002838D2" w:rsidRPr="00AF4567" w:rsidRDefault="002838D2" w:rsidP="00CA07A8">
            <w:pPr>
              <w:rPr>
                <w:sz w:val="16"/>
                <w:szCs w:val="16"/>
              </w:rPr>
            </w:pPr>
          </w:p>
        </w:tc>
        <w:tc>
          <w:tcPr>
            <w:tcW w:w="2268" w:type="dxa"/>
          </w:tcPr>
          <w:p w:rsidR="002838D2" w:rsidRPr="00AF4567" w:rsidRDefault="002838D2" w:rsidP="00CA07A8">
            <w:pPr>
              <w:rPr>
                <w:sz w:val="16"/>
                <w:szCs w:val="16"/>
              </w:rPr>
            </w:pPr>
          </w:p>
        </w:tc>
        <w:tc>
          <w:tcPr>
            <w:tcW w:w="2126" w:type="dxa"/>
          </w:tcPr>
          <w:p w:rsidR="002838D2" w:rsidRPr="00AF4567" w:rsidRDefault="002838D2" w:rsidP="00CA07A8">
            <w:pPr>
              <w:rPr>
                <w:sz w:val="16"/>
                <w:szCs w:val="16"/>
              </w:rPr>
            </w:pPr>
          </w:p>
        </w:tc>
        <w:tc>
          <w:tcPr>
            <w:tcW w:w="1984" w:type="dxa"/>
          </w:tcPr>
          <w:p w:rsidR="002838D2" w:rsidRPr="00AF4567" w:rsidRDefault="002838D2" w:rsidP="00CA07A8">
            <w:pPr>
              <w:rPr>
                <w:sz w:val="16"/>
                <w:szCs w:val="16"/>
              </w:rPr>
            </w:pPr>
          </w:p>
        </w:tc>
        <w:tc>
          <w:tcPr>
            <w:tcW w:w="1985" w:type="dxa"/>
          </w:tcPr>
          <w:p w:rsidR="002838D2" w:rsidRPr="00AF4567" w:rsidRDefault="002838D2" w:rsidP="00CA07A8">
            <w:pPr>
              <w:rPr>
                <w:sz w:val="16"/>
                <w:szCs w:val="16"/>
              </w:rPr>
            </w:pPr>
          </w:p>
        </w:tc>
      </w:tr>
      <w:tr w:rsidR="002838D2" w:rsidTr="00F631C9">
        <w:tc>
          <w:tcPr>
            <w:tcW w:w="1413" w:type="dxa"/>
          </w:tcPr>
          <w:p w:rsidR="002838D2" w:rsidRPr="00500622" w:rsidRDefault="002838D2" w:rsidP="00CA07A8">
            <w:pPr>
              <w:rPr>
                <w:sz w:val="18"/>
                <w:szCs w:val="18"/>
              </w:rPr>
            </w:pPr>
          </w:p>
        </w:tc>
        <w:tc>
          <w:tcPr>
            <w:tcW w:w="2977" w:type="dxa"/>
          </w:tcPr>
          <w:p w:rsidR="002838D2" w:rsidRPr="00AF4567" w:rsidRDefault="002838D2" w:rsidP="00CA07A8">
            <w:pPr>
              <w:rPr>
                <w:sz w:val="16"/>
                <w:szCs w:val="16"/>
              </w:rPr>
            </w:pPr>
            <w:r w:rsidRPr="00AF4567">
              <w:rPr>
                <w:sz w:val="16"/>
                <w:szCs w:val="16"/>
              </w:rPr>
              <w:t>Maker Faire project:</w:t>
            </w:r>
          </w:p>
          <w:p w:rsidR="002838D2" w:rsidRPr="00AF4567" w:rsidRDefault="002838D2" w:rsidP="00CA07A8">
            <w:pPr>
              <w:rPr>
                <w:sz w:val="16"/>
                <w:szCs w:val="16"/>
              </w:rPr>
            </w:pPr>
          </w:p>
          <w:p w:rsidR="002838D2" w:rsidRPr="00AF4567" w:rsidRDefault="002838D2" w:rsidP="00CA07A8">
            <w:pPr>
              <w:rPr>
                <w:sz w:val="16"/>
                <w:szCs w:val="16"/>
              </w:rPr>
            </w:pPr>
          </w:p>
          <w:p w:rsidR="002838D2" w:rsidRPr="00AF4567" w:rsidRDefault="002838D2" w:rsidP="00CA07A8">
            <w:pPr>
              <w:rPr>
                <w:sz w:val="16"/>
                <w:szCs w:val="16"/>
              </w:rPr>
            </w:pPr>
          </w:p>
        </w:tc>
        <w:tc>
          <w:tcPr>
            <w:tcW w:w="2268" w:type="dxa"/>
          </w:tcPr>
          <w:p w:rsidR="002838D2" w:rsidRPr="00AF4567" w:rsidRDefault="002838D2" w:rsidP="00CA07A8">
            <w:pPr>
              <w:rPr>
                <w:sz w:val="16"/>
                <w:szCs w:val="16"/>
              </w:rPr>
            </w:pPr>
          </w:p>
        </w:tc>
        <w:tc>
          <w:tcPr>
            <w:tcW w:w="2268" w:type="dxa"/>
          </w:tcPr>
          <w:p w:rsidR="002838D2" w:rsidRPr="00AF4567" w:rsidRDefault="002838D2" w:rsidP="00CA07A8">
            <w:pPr>
              <w:rPr>
                <w:sz w:val="16"/>
                <w:szCs w:val="16"/>
              </w:rPr>
            </w:pPr>
          </w:p>
        </w:tc>
        <w:tc>
          <w:tcPr>
            <w:tcW w:w="2126" w:type="dxa"/>
          </w:tcPr>
          <w:p w:rsidR="002838D2" w:rsidRPr="00AF4567" w:rsidRDefault="002838D2" w:rsidP="00CA07A8">
            <w:pPr>
              <w:rPr>
                <w:sz w:val="16"/>
                <w:szCs w:val="16"/>
              </w:rPr>
            </w:pPr>
          </w:p>
        </w:tc>
        <w:tc>
          <w:tcPr>
            <w:tcW w:w="1984" w:type="dxa"/>
          </w:tcPr>
          <w:p w:rsidR="002838D2" w:rsidRPr="00AF4567" w:rsidRDefault="002838D2" w:rsidP="00CA07A8">
            <w:pPr>
              <w:rPr>
                <w:sz w:val="16"/>
                <w:szCs w:val="16"/>
              </w:rPr>
            </w:pPr>
          </w:p>
        </w:tc>
        <w:tc>
          <w:tcPr>
            <w:tcW w:w="1985" w:type="dxa"/>
          </w:tcPr>
          <w:p w:rsidR="002838D2" w:rsidRPr="00AF4567" w:rsidRDefault="002838D2" w:rsidP="00CA07A8">
            <w:pPr>
              <w:rPr>
                <w:sz w:val="16"/>
                <w:szCs w:val="16"/>
              </w:rPr>
            </w:pPr>
          </w:p>
        </w:tc>
      </w:tr>
      <w:tr w:rsidR="002838D2" w:rsidTr="00F631C9">
        <w:tc>
          <w:tcPr>
            <w:tcW w:w="1413" w:type="dxa"/>
          </w:tcPr>
          <w:p w:rsidR="002838D2" w:rsidRDefault="002838D2" w:rsidP="00CA07A8">
            <w:pPr>
              <w:rPr>
                <w:sz w:val="18"/>
                <w:szCs w:val="18"/>
              </w:rPr>
            </w:pPr>
          </w:p>
          <w:p w:rsidR="002838D2" w:rsidRDefault="002838D2" w:rsidP="00CA07A8">
            <w:pPr>
              <w:rPr>
                <w:sz w:val="18"/>
                <w:szCs w:val="18"/>
              </w:rPr>
            </w:pPr>
          </w:p>
          <w:p w:rsidR="002838D2" w:rsidRDefault="002838D2" w:rsidP="00CA07A8">
            <w:pPr>
              <w:rPr>
                <w:sz w:val="18"/>
                <w:szCs w:val="18"/>
              </w:rPr>
            </w:pPr>
          </w:p>
          <w:p w:rsidR="002838D2" w:rsidRPr="00500622" w:rsidRDefault="002838D2" w:rsidP="00CA07A8">
            <w:pPr>
              <w:rPr>
                <w:sz w:val="18"/>
                <w:szCs w:val="18"/>
              </w:rPr>
            </w:pPr>
          </w:p>
        </w:tc>
        <w:tc>
          <w:tcPr>
            <w:tcW w:w="2977" w:type="dxa"/>
          </w:tcPr>
          <w:p w:rsidR="002838D2" w:rsidRPr="00AF4567" w:rsidRDefault="002838D2" w:rsidP="00CA07A8">
            <w:pPr>
              <w:rPr>
                <w:sz w:val="16"/>
                <w:szCs w:val="16"/>
              </w:rPr>
            </w:pPr>
            <w:r w:rsidRPr="00AF4567">
              <w:rPr>
                <w:sz w:val="16"/>
                <w:szCs w:val="16"/>
              </w:rPr>
              <w:t>Report to STEM Education Conference:</w:t>
            </w:r>
          </w:p>
          <w:p w:rsidR="002838D2" w:rsidRPr="00AF4567" w:rsidRDefault="002838D2" w:rsidP="00CA07A8">
            <w:pPr>
              <w:rPr>
                <w:sz w:val="16"/>
                <w:szCs w:val="16"/>
              </w:rPr>
            </w:pPr>
          </w:p>
        </w:tc>
        <w:tc>
          <w:tcPr>
            <w:tcW w:w="2268" w:type="dxa"/>
          </w:tcPr>
          <w:p w:rsidR="002838D2" w:rsidRPr="00AF4567" w:rsidRDefault="002838D2" w:rsidP="00CA07A8">
            <w:pPr>
              <w:rPr>
                <w:sz w:val="16"/>
                <w:szCs w:val="16"/>
              </w:rPr>
            </w:pPr>
          </w:p>
        </w:tc>
        <w:tc>
          <w:tcPr>
            <w:tcW w:w="2268" w:type="dxa"/>
          </w:tcPr>
          <w:p w:rsidR="002838D2" w:rsidRPr="00AF4567" w:rsidRDefault="002838D2" w:rsidP="00CA07A8">
            <w:pPr>
              <w:rPr>
                <w:sz w:val="16"/>
                <w:szCs w:val="16"/>
              </w:rPr>
            </w:pPr>
          </w:p>
        </w:tc>
        <w:tc>
          <w:tcPr>
            <w:tcW w:w="2126" w:type="dxa"/>
          </w:tcPr>
          <w:p w:rsidR="002838D2" w:rsidRPr="00AF4567" w:rsidRDefault="002838D2" w:rsidP="00CA07A8">
            <w:pPr>
              <w:rPr>
                <w:sz w:val="16"/>
                <w:szCs w:val="16"/>
              </w:rPr>
            </w:pPr>
          </w:p>
        </w:tc>
        <w:tc>
          <w:tcPr>
            <w:tcW w:w="1984" w:type="dxa"/>
          </w:tcPr>
          <w:p w:rsidR="002838D2" w:rsidRPr="00AF4567" w:rsidRDefault="002838D2" w:rsidP="00CA07A8">
            <w:pPr>
              <w:rPr>
                <w:sz w:val="16"/>
                <w:szCs w:val="16"/>
              </w:rPr>
            </w:pPr>
          </w:p>
        </w:tc>
        <w:tc>
          <w:tcPr>
            <w:tcW w:w="1985" w:type="dxa"/>
          </w:tcPr>
          <w:p w:rsidR="002838D2" w:rsidRPr="00AF4567" w:rsidRDefault="002838D2" w:rsidP="00CA07A8">
            <w:pPr>
              <w:rPr>
                <w:sz w:val="16"/>
                <w:szCs w:val="16"/>
              </w:rPr>
            </w:pPr>
          </w:p>
        </w:tc>
      </w:tr>
    </w:tbl>
    <w:p w:rsidR="007D7A5B" w:rsidRPr="003A5528" w:rsidRDefault="007D7A5B" w:rsidP="007D7A5B">
      <w:pPr>
        <w:rPr>
          <w:color w:val="31849B" w:themeColor="accent5" w:themeShade="BF"/>
        </w:rPr>
      </w:pPr>
    </w:p>
    <w:sectPr w:rsidR="007D7A5B" w:rsidRPr="003A5528" w:rsidSect="007B054E">
      <w:pgSz w:w="16840" w:h="11900" w:orient="landscape"/>
      <w:pgMar w:top="343" w:right="567" w:bottom="567" w:left="567" w:header="28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2A4" w:rsidRDefault="00B032A4" w:rsidP="00FB14A8">
      <w:r>
        <w:separator/>
      </w:r>
    </w:p>
  </w:endnote>
  <w:endnote w:type="continuationSeparator" w:id="0">
    <w:p w:rsidR="00B032A4" w:rsidRDefault="00B032A4" w:rsidP="00FB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28B" w:rsidRDefault="006B028B" w:rsidP="006C71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028B" w:rsidRDefault="006B028B" w:rsidP="006C71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28B" w:rsidRDefault="006B028B" w:rsidP="006B0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753C">
      <w:rPr>
        <w:rStyle w:val="PageNumber"/>
        <w:noProof/>
      </w:rPr>
      <w:t>1</w:t>
    </w:r>
    <w:r>
      <w:rPr>
        <w:rStyle w:val="PageNumber"/>
      </w:rPr>
      <w:fldChar w:fldCharType="end"/>
    </w:r>
  </w:p>
  <w:p w:rsidR="006B028B" w:rsidRDefault="006B028B" w:rsidP="006C719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28B" w:rsidRDefault="006B028B" w:rsidP="008109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028B" w:rsidRDefault="006B028B" w:rsidP="0081099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28B" w:rsidRDefault="006B028B" w:rsidP="008109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5548">
      <w:rPr>
        <w:rStyle w:val="PageNumber"/>
        <w:noProof/>
      </w:rPr>
      <w:t>15</w:t>
    </w:r>
    <w:r>
      <w:rPr>
        <w:rStyle w:val="PageNumber"/>
      </w:rPr>
      <w:fldChar w:fldCharType="end"/>
    </w:r>
  </w:p>
  <w:p w:rsidR="006B028B" w:rsidRDefault="006B028B" w:rsidP="008109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2A4" w:rsidRDefault="00B032A4" w:rsidP="00FB14A8">
      <w:r>
        <w:separator/>
      </w:r>
    </w:p>
  </w:footnote>
  <w:footnote w:type="continuationSeparator" w:id="0">
    <w:p w:rsidR="00B032A4" w:rsidRDefault="00B032A4" w:rsidP="00FB1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28B" w:rsidRDefault="006B028B" w:rsidP="00C63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807"/>
    <w:multiLevelType w:val="hybridMultilevel"/>
    <w:tmpl w:val="640C9C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590C64"/>
    <w:multiLevelType w:val="hybridMultilevel"/>
    <w:tmpl w:val="0C22C89E"/>
    <w:lvl w:ilvl="0" w:tplc="E38AACE2">
      <w:start w:val="1"/>
      <w:numFmt w:val="bullet"/>
      <w:lvlText w:val="•"/>
      <w:lvlJc w:val="left"/>
      <w:pPr>
        <w:tabs>
          <w:tab w:val="num" w:pos="720"/>
        </w:tabs>
        <w:ind w:left="720" w:hanging="360"/>
      </w:pPr>
      <w:rPr>
        <w:rFonts w:ascii="Arial" w:hAnsi="Arial" w:hint="default"/>
      </w:rPr>
    </w:lvl>
    <w:lvl w:ilvl="1" w:tplc="0F8A86EA" w:tentative="1">
      <w:start w:val="1"/>
      <w:numFmt w:val="bullet"/>
      <w:lvlText w:val="•"/>
      <w:lvlJc w:val="left"/>
      <w:pPr>
        <w:tabs>
          <w:tab w:val="num" w:pos="1440"/>
        </w:tabs>
        <w:ind w:left="1440" w:hanging="360"/>
      </w:pPr>
      <w:rPr>
        <w:rFonts w:ascii="Arial" w:hAnsi="Arial" w:hint="default"/>
      </w:rPr>
    </w:lvl>
    <w:lvl w:ilvl="2" w:tplc="5844AC1E" w:tentative="1">
      <w:start w:val="1"/>
      <w:numFmt w:val="bullet"/>
      <w:lvlText w:val="•"/>
      <w:lvlJc w:val="left"/>
      <w:pPr>
        <w:tabs>
          <w:tab w:val="num" w:pos="2160"/>
        </w:tabs>
        <w:ind w:left="2160" w:hanging="360"/>
      </w:pPr>
      <w:rPr>
        <w:rFonts w:ascii="Arial" w:hAnsi="Arial" w:hint="default"/>
      </w:rPr>
    </w:lvl>
    <w:lvl w:ilvl="3" w:tplc="80DC2076" w:tentative="1">
      <w:start w:val="1"/>
      <w:numFmt w:val="bullet"/>
      <w:lvlText w:val="•"/>
      <w:lvlJc w:val="left"/>
      <w:pPr>
        <w:tabs>
          <w:tab w:val="num" w:pos="2880"/>
        </w:tabs>
        <w:ind w:left="2880" w:hanging="360"/>
      </w:pPr>
      <w:rPr>
        <w:rFonts w:ascii="Arial" w:hAnsi="Arial" w:hint="default"/>
      </w:rPr>
    </w:lvl>
    <w:lvl w:ilvl="4" w:tplc="91945024" w:tentative="1">
      <w:start w:val="1"/>
      <w:numFmt w:val="bullet"/>
      <w:lvlText w:val="•"/>
      <w:lvlJc w:val="left"/>
      <w:pPr>
        <w:tabs>
          <w:tab w:val="num" w:pos="3600"/>
        </w:tabs>
        <w:ind w:left="3600" w:hanging="360"/>
      </w:pPr>
      <w:rPr>
        <w:rFonts w:ascii="Arial" w:hAnsi="Arial" w:hint="default"/>
      </w:rPr>
    </w:lvl>
    <w:lvl w:ilvl="5" w:tplc="CC64CD5C" w:tentative="1">
      <w:start w:val="1"/>
      <w:numFmt w:val="bullet"/>
      <w:lvlText w:val="•"/>
      <w:lvlJc w:val="left"/>
      <w:pPr>
        <w:tabs>
          <w:tab w:val="num" w:pos="4320"/>
        </w:tabs>
        <w:ind w:left="4320" w:hanging="360"/>
      </w:pPr>
      <w:rPr>
        <w:rFonts w:ascii="Arial" w:hAnsi="Arial" w:hint="default"/>
      </w:rPr>
    </w:lvl>
    <w:lvl w:ilvl="6" w:tplc="DC5A1194" w:tentative="1">
      <w:start w:val="1"/>
      <w:numFmt w:val="bullet"/>
      <w:lvlText w:val="•"/>
      <w:lvlJc w:val="left"/>
      <w:pPr>
        <w:tabs>
          <w:tab w:val="num" w:pos="5040"/>
        </w:tabs>
        <w:ind w:left="5040" w:hanging="360"/>
      </w:pPr>
      <w:rPr>
        <w:rFonts w:ascii="Arial" w:hAnsi="Arial" w:hint="default"/>
      </w:rPr>
    </w:lvl>
    <w:lvl w:ilvl="7" w:tplc="CB5E5F94" w:tentative="1">
      <w:start w:val="1"/>
      <w:numFmt w:val="bullet"/>
      <w:lvlText w:val="•"/>
      <w:lvlJc w:val="left"/>
      <w:pPr>
        <w:tabs>
          <w:tab w:val="num" w:pos="5760"/>
        </w:tabs>
        <w:ind w:left="5760" w:hanging="360"/>
      </w:pPr>
      <w:rPr>
        <w:rFonts w:ascii="Arial" w:hAnsi="Arial" w:hint="default"/>
      </w:rPr>
    </w:lvl>
    <w:lvl w:ilvl="8" w:tplc="0A628B3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6028D2"/>
    <w:multiLevelType w:val="hybridMultilevel"/>
    <w:tmpl w:val="889C7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80611"/>
    <w:multiLevelType w:val="hybridMultilevel"/>
    <w:tmpl w:val="B2309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C15845"/>
    <w:multiLevelType w:val="hybridMultilevel"/>
    <w:tmpl w:val="7D20B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5210F"/>
    <w:multiLevelType w:val="hybridMultilevel"/>
    <w:tmpl w:val="E8AC9F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374A8E"/>
    <w:multiLevelType w:val="hybridMultilevel"/>
    <w:tmpl w:val="BEBE2B82"/>
    <w:lvl w:ilvl="0" w:tplc="9C1A2974">
      <w:start w:val="1"/>
      <w:numFmt w:val="bullet"/>
      <w:lvlText w:val=""/>
      <w:lvlJc w:val="left"/>
      <w:pPr>
        <w:tabs>
          <w:tab w:val="num" w:pos="720"/>
        </w:tabs>
        <w:ind w:left="720" w:hanging="360"/>
      </w:pPr>
      <w:rPr>
        <w:rFonts w:ascii="Symbol" w:hAnsi="Symbol" w:hint="default"/>
      </w:rPr>
    </w:lvl>
    <w:lvl w:ilvl="1" w:tplc="A234133A" w:tentative="1">
      <w:start w:val="1"/>
      <w:numFmt w:val="bullet"/>
      <w:lvlText w:val=""/>
      <w:lvlJc w:val="left"/>
      <w:pPr>
        <w:tabs>
          <w:tab w:val="num" w:pos="1440"/>
        </w:tabs>
        <w:ind w:left="1440" w:hanging="360"/>
      </w:pPr>
      <w:rPr>
        <w:rFonts w:ascii="Symbol" w:hAnsi="Symbol" w:hint="default"/>
      </w:rPr>
    </w:lvl>
    <w:lvl w:ilvl="2" w:tplc="144AA008" w:tentative="1">
      <w:start w:val="1"/>
      <w:numFmt w:val="bullet"/>
      <w:lvlText w:val=""/>
      <w:lvlJc w:val="left"/>
      <w:pPr>
        <w:tabs>
          <w:tab w:val="num" w:pos="2160"/>
        </w:tabs>
        <w:ind w:left="2160" w:hanging="360"/>
      </w:pPr>
      <w:rPr>
        <w:rFonts w:ascii="Symbol" w:hAnsi="Symbol" w:hint="default"/>
      </w:rPr>
    </w:lvl>
    <w:lvl w:ilvl="3" w:tplc="F97EFB60" w:tentative="1">
      <w:start w:val="1"/>
      <w:numFmt w:val="bullet"/>
      <w:lvlText w:val=""/>
      <w:lvlJc w:val="left"/>
      <w:pPr>
        <w:tabs>
          <w:tab w:val="num" w:pos="2880"/>
        </w:tabs>
        <w:ind w:left="2880" w:hanging="360"/>
      </w:pPr>
      <w:rPr>
        <w:rFonts w:ascii="Symbol" w:hAnsi="Symbol" w:hint="default"/>
      </w:rPr>
    </w:lvl>
    <w:lvl w:ilvl="4" w:tplc="146CE5F6" w:tentative="1">
      <w:start w:val="1"/>
      <w:numFmt w:val="bullet"/>
      <w:lvlText w:val=""/>
      <w:lvlJc w:val="left"/>
      <w:pPr>
        <w:tabs>
          <w:tab w:val="num" w:pos="3600"/>
        </w:tabs>
        <w:ind w:left="3600" w:hanging="360"/>
      </w:pPr>
      <w:rPr>
        <w:rFonts w:ascii="Symbol" w:hAnsi="Symbol" w:hint="default"/>
      </w:rPr>
    </w:lvl>
    <w:lvl w:ilvl="5" w:tplc="D51413E2" w:tentative="1">
      <w:start w:val="1"/>
      <w:numFmt w:val="bullet"/>
      <w:lvlText w:val=""/>
      <w:lvlJc w:val="left"/>
      <w:pPr>
        <w:tabs>
          <w:tab w:val="num" w:pos="4320"/>
        </w:tabs>
        <w:ind w:left="4320" w:hanging="360"/>
      </w:pPr>
      <w:rPr>
        <w:rFonts w:ascii="Symbol" w:hAnsi="Symbol" w:hint="default"/>
      </w:rPr>
    </w:lvl>
    <w:lvl w:ilvl="6" w:tplc="0DBC5D00" w:tentative="1">
      <w:start w:val="1"/>
      <w:numFmt w:val="bullet"/>
      <w:lvlText w:val=""/>
      <w:lvlJc w:val="left"/>
      <w:pPr>
        <w:tabs>
          <w:tab w:val="num" w:pos="5040"/>
        </w:tabs>
        <w:ind w:left="5040" w:hanging="360"/>
      </w:pPr>
      <w:rPr>
        <w:rFonts w:ascii="Symbol" w:hAnsi="Symbol" w:hint="default"/>
      </w:rPr>
    </w:lvl>
    <w:lvl w:ilvl="7" w:tplc="5B400AF0" w:tentative="1">
      <w:start w:val="1"/>
      <w:numFmt w:val="bullet"/>
      <w:lvlText w:val=""/>
      <w:lvlJc w:val="left"/>
      <w:pPr>
        <w:tabs>
          <w:tab w:val="num" w:pos="5760"/>
        </w:tabs>
        <w:ind w:left="5760" w:hanging="360"/>
      </w:pPr>
      <w:rPr>
        <w:rFonts w:ascii="Symbol" w:hAnsi="Symbol" w:hint="default"/>
      </w:rPr>
    </w:lvl>
    <w:lvl w:ilvl="8" w:tplc="E83A776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1E950C0"/>
    <w:multiLevelType w:val="hybridMultilevel"/>
    <w:tmpl w:val="453A4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64530"/>
    <w:multiLevelType w:val="hybridMultilevel"/>
    <w:tmpl w:val="FF480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2671B"/>
    <w:multiLevelType w:val="hybridMultilevel"/>
    <w:tmpl w:val="912A5E0A"/>
    <w:lvl w:ilvl="0" w:tplc="113200C8">
      <w:start w:val="1"/>
      <w:numFmt w:val="bullet"/>
      <w:lvlText w:val="•"/>
      <w:lvlJc w:val="left"/>
      <w:pPr>
        <w:tabs>
          <w:tab w:val="num" w:pos="720"/>
        </w:tabs>
        <w:ind w:left="720" w:hanging="360"/>
      </w:pPr>
      <w:rPr>
        <w:rFonts w:ascii="Arial" w:hAnsi="Arial" w:hint="default"/>
      </w:rPr>
    </w:lvl>
    <w:lvl w:ilvl="1" w:tplc="453A4074" w:tentative="1">
      <w:start w:val="1"/>
      <w:numFmt w:val="bullet"/>
      <w:lvlText w:val="•"/>
      <w:lvlJc w:val="left"/>
      <w:pPr>
        <w:tabs>
          <w:tab w:val="num" w:pos="1440"/>
        </w:tabs>
        <w:ind w:left="1440" w:hanging="360"/>
      </w:pPr>
      <w:rPr>
        <w:rFonts w:ascii="Arial" w:hAnsi="Arial" w:hint="default"/>
      </w:rPr>
    </w:lvl>
    <w:lvl w:ilvl="2" w:tplc="30688AAC" w:tentative="1">
      <w:start w:val="1"/>
      <w:numFmt w:val="bullet"/>
      <w:lvlText w:val="•"/>
      <w:lvlJc w:val="left"/>
      <w:pPr>
        <w:tabs>
          <w:tab w:val="num" w:pos="2160"/>
        </w:tabs>
        <w:ind w:left="2160" w:hanging="360"/>
      </w:pPr>
      <w:rPr>
        <w:rFonts w:ascii="Arial" w:hAnsi="Arial" w:hint="default"/>
      </w:rPr>
    </w:lvl>
    <w:lvl w:ilvl="3" w:tplc="606EB608" w:tentative="1">
      <w:start w:val="1"/>
      <w:numFmt w:val="bullet"/>
      <w:lvlText w:val="•"/>
      <w:lvlJc w:val="left"/>
      <w:pPr>
        <w:tabs>
          <w:tab w:val="num" w:pos="2880"/>
        </w:tabs>
        <w:ind w:left="2880" w:hanging="360"/>
      </w:pPr>
      <w:rPr>
        <w:rFonts w:ascii="Arial" w:hAnsi="Arial" w:hint="default"/>
      </w:rPr>
    </w:lvl>
    <w:lvl w:ilvl="4" w:tplc="BFC80CC0" w:tentative="1">
      <w:start w:val="1"/>
      <w:numFmt w:val="bullet"/>
      <w:lvlText w:val="•"/>
      <w:lvlJc w:val="left"/>
      <w:pPr>
        <w:tabs>
          <w:tab w:val="num" w:pos="3600"/>
        </w:tabs>
        <w:ind w:left="3600" w:hanging="360"/>
      </w:pPr>
      <w:rPr>
        <w:rFonts w:ascii="Arial" w:hAnsi="Arial" w:hint="default"/>
      </w:rPr>
    </w:lvl>
    <w:lvl w:ilvl="5" w:tplc="778A7038" w:tentative="1">
      <w:start w:val="1"/>
      <w:numFmt w:val="bullet"/>
      <w:lvlText w:val="•"/>
      <w:lvlJc w:val="left"/>
      <w:pPr>
        <w:tabs>
          <w:tab w:val="num" w:pos="4320"/>
        </w:tabs>
        <w:ind w:left="4320" w:hanging="360"/>
      </w:pPr>
      <w:rPr>
        <w:rFonts w:ascii="Arial" w:hAnsi="Arial" w:hint="default"/>
      </w:rPr>
    </w:lvl>
    <w:lvl w:ilvl="6" w:tplc="AC909238" w:tentative="1">
      <w:start w:val="1"/>
      <w:numFmt w:val="bullet"/>
      <w:lvlText w:val="•"/>
      <w:lvlJc w:val="left"/>
      <w:pPr>
        <w:tabs>
          <w:tab w:val="num" w:pos="5040"/>
        </w:tabs>
        <w:ind w:left="5040" w:hanging="360"/>
      </w:pPr>
      <w:rPr>
        <w:rFonts w:ascii="Arial" w:hAnsi="Arial" w:hint="default"/>
      </w:rPr>
    </w:lvl>
    <w:lvl w:ilvl="7" w:tplc="F1B8CC3A" w:tentative="1">
      <w:start w:val="1"/>
      <w:numFmt w:val="bullet"/>
      <w:lvlText w:val="•"/>
      <w:lvlJc w:val="left"/>
      <w:pPr>
        <w:tabs>
          <w:tab w:val="num" w:pos="5760"/>
        </w:tabs>
        <w:ind w:left="5760" w:hanging="360"/>
      </w:pPr>
      <w:rPr>
        <w:rFonts w:ascii="Arial" w:hAnsi="Arial" w:hint="default"/>
      </w:rPr>
    </w:lvl>
    <w:lvl w:ilvl="8" w:tplc="89FCF90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8622669"/>
    <w:multiLevelType w:val="hybridMultilevel"/>
    <w:tmpl w:val="7D7A1D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3F73E4"/>
    <w:multiLevelType w:val="hybridMultilevel"/>
    <w:tmpl w:val="778E21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480F2F"/>
    <w:multiLevelType w:val="hybridMultilevel"/>
    <w:tmpl w:val="4E28ED3C"/>
    <w:lvl w:ilvl="0" w:tplc="C1128904">
      <w:start w:val="1"/>
      <w:numFmt w:val="bullet"/>
      <w:lvlText w:val="•"/>
      <w:lvlJc w:val="left"/>
      <w:pPr>
        <w:tabs>
          <w:tab w:val="num" w:pos="720"/>
        </w:tabs>
        <w:ind w:left="720" w:hanging="360"/>
      </w:pPr>
      <w:rPr>
        <w:rFonts w:ascii="Arial" w:hAnsi="Arial" w:hint="default"/>
      </w:rPr>
    </w:lvl>
    <w:lvl w:ilvl="1" w:tplc="F31E5418" w:tentative="1">
      <w:start w:val="1"/>
      <w:numFmt w:val="bullet"/>
      <w:lvlText w:val="•"/>
      <w:lvlJc w:val="left"/>
      <w:pPr>
        <w:tabs>
          <w:tab w:val="num" w:pos="1440"/>
        </w:tabs>
        <w:ind w:left="1440" w:hanging="360"/>
      </w:pPr>
      <w:rPr>
        <w:rFonts w:ascii="Arial" w:hAnsi="Arial" w:hint="default"/>
      </w:rPr>
    </w:lvl>
    <w:lvl w:ilvl="2" w:tplc="90DEFC28" w:tentative="1">
      <w:start w:val="1"/>
      <w:numFmt w:val="bullet"/>
      <w:lvlText w:val="•"/>
      <w:lvlJc w:val="left"/>
      <w:pPr>
        <w:tabs>
          <w:tab w:val="num" w:pos="2160"/>
        </w:tabs>
        <w:ind w:left="2160" w:hanging="360"/>
      </w:pPr>
      <w:rPr>
        <w:rFonts w:ascii="Arial" w:hAnsi="Arial" w:hint="default"/>
      </w:rPr>
    </w:lvl>
    <w:lvl w:ilvl="3" w:tplc="52201A04" w:tentative="1">
      <w:start w:val="1"/>
      <w:numFmt w:val="bullet"/>
      <w:lvlText w:val="•"/>
      <w:lvlJc w:val="left"/>
      <w:pPr>
        <w:tabs>
          <w:tab w:val="num" w:pos="2880"/>
        </w:tabs>
        <w:ind w:left="2880" w:hanging="360"/>
      </w:pPr>
      <w:rPr>
        <w:rFonts w:ascii="Arial" w:hAnsi="Arial" w:hint="default"/>
      </w:rPr>
    </w:lvl>
    <w:lvl w:ilvl="4" w:tplc="72BE570E" w:tentative="1">
      <w:start w:val="1"/>
      <w:numFmt w:val="bullet"/>
      <w:lvlText w:val="•"/>
      <w:lvlJc w:val="left"/>
      <w:pPr>
        <w:tabs>
          <w:tab w:val="num" w:pos="3600"/>
        </w:tabs>
        <w:ind w:left="3600" w:hanging="360"/>
      </w:pPr>
      <w:rPr>
        <w:rFonts w:ascii="Arial" w:hAnsi="Arial" w:hint="default"/>
      </w:rPr>
    </w:lvl>
    <w:lvl w:ilvl="5" w:tplc="0EE0E30C" w:tentative="1">
      <w:start w:val="1"/>
      <w:numFmt w:val="bullet"/>
      <w:lvlText w:val="•"/>
      <w:lvlJc w:val="left"/>
      <w:pPr>
        <w:tabs>
          <w:tab w:val="num" w:pos="4320"/>
        </w:tabs>
        <w:ind w:left="4320" w:hanging="360"/>
      </w:pPr>
      <w:rPr>
        <w:rFonts w:ascii="Arial" w:hAnsi="Arial" w:hint="default"/>
      </w:rPr>
    </w:lvl>
    <w:lvl w:ilvl="6" w:tplc="CCF683D6" w:tentative="1">
      <w:start w:val="1"/>
      <w:numFmt w:val="bullet"/>
      <w:lvlText w:val="•"/>
      <w:lvlJc w:val="left"/>
      <w:pPr>
        <w:tabs>
          <w:tab w:val="num" w:pos="5040"/>
        </w:tabs>
        <w:ind w:left="5040" w:hanging="360"/>
      </w:pPr>
      <w:rPr>
        <w:rFonts w:ascii="Arial" w:hAnsi="Arial" w:hint="default"/>
      </w:rPr>
    </w:lvl>
    <w:lvl w:ilvl="7" w:tplc="2416BEE2" w:tentative="1">
      <w:start w:val="1"/>
      <w:numFmt w:val="bullet"/>
      <w:lvlText w:val="•"/>
      <w:lvlJc w:val="left"/>
      <w:pPr>
        <w:tabs>
          <w:tab w:val="num" w:pos="5760"/>
        </w:tabs>
        <w:ind w:left="5760" w:hanging="360"/>
      </w:pPr>
      <w:rPr>
        <w:rFonts w:ascii="Arial" w:hAnsi="Arial" w:hint="default"/>
      </w:rPr>
    </w:lvl>
    <w:lvl w:ilvl="8" w:tplc="7FC0779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4D078C3"/>
    <w:multiLevelType w:val="hybridMultilevel"/>
    <w:tmpl w:val="51A21174"/>
    <w:lvl w:ilvl="0" w:tplc="E20CA90A">
      <w:start w:val="1"/>
      <w:numFmt w:val="bullet"/>
      <w:lvlText w:val="•"/>
      <w:lvlJc w:val="left"/>
      <w:pPr>
        <w:tabs>
          <w:tab w:val="num" w:pos="720"/>
        </w:tabs>
        <w:ind w:left="720" w:hanging="360"/>
      </w:pPr>
      <w:rPr>
        <w:rFonts w:ascii="Arial" w:hAnsi="Arial" w:hint="default"/>
      </w:rPr>
    </w:lvl>
    <w:lvl w:ilvl="1" w:tplc="5A76D9B2" w:tentative="1">
      <w:start w:val="1"/>
      <w:numFmt w:val="bullet"/>
      <w:lvlText w:val="•"/>
      <w:lvlJc w:val="left"/>
      <w:pPr>
        <w:tabs>
          <w:tab w:val="num" w:pos="1440"/>
        </w:tabs>
        <w:ind w:left="1440" w:hanging="360"/>
      </w:pPr>
      <w:rPr>
        <w:rFonts w:ascii="Arial" w:hAnsi="Arial" w:hint="default"/>
      </w:rPr>
    </w:lvl>
    <w:lvl w:ilvl="2" w:tplc="FE2EE184" w:tentative="1">
      <w:start w:val="1"/>
      <w:numFmt w:val="bullet"/>
      <w:lvlText w:val="•"/>
      <w:lvlJc w:val="left"/>
      <w:pPr>
        <w:tabs>
          <w:tab w:val="num" w:pos="2160"/>
        </w:tabs>
        <w:ind w:left="2160" w:hanging="360"/>
      </w:pPr>
      <w:rPr>
        <w:rFonts w:ascii="Arial" w:hAnsi="Arial" w:hint="default"/>
      </w:rPr>
    </w:lvl>
    <w:lvl w:ilvl="3" w:tplc="46D6D634" w:tentative="1">
      <w:start w:val="1"/>
      <w:numFmt w:val="bullet"/>
      <w:lvlText w:val="•"/>
      <w:lvlJc w:val="left"/>
      <w:pPr>
        <w:tabs>
          <w:tab w:val="num" w:pos="2880"/>
        </w:tabs>
        <w:ind w:left="2880" w:hanging="360"/>
      </w:pPr>
      <w:rPr>
        <w:rFonts w:ascii="Arial" w:hAnsi="Arial" w:hint="default"/>
      </w:rPr>
    </w:lvl>
    <w:lvl w:ilvl="4" w:tplc="02466F94" w:tentative="1">
      <w:start w:val="1"/>
      <w:numFmt w:val="bullet"/>
      <w:lvlText w:val="•"/>
      <w:lvlJc w:val="left"/>
      <w:pPr>
        <w:tabs>
          <w:tab w:val="num" w:pos="3600"/>
        </w:tabs>
        <w:ind w:left="3600" w:hanging="360"/>
      </w:pPr>
      <w:rPr>
        <w:rFonts w:ascii="Arial" w:hAnsi="Arial" w:hint="default"/>
      </w:rPr>
    </w:lvl>
    <w:lvl w:ilvl="5" w:tplc="FD7E65A0" w:tentative="1">
      <w:start w:val="1"/>
      <w:numFmt w:val="bullet"/>
      <w:lvlText w:val="•"/>
      <w:lvlJc w:val="left"/>
      <w:pPr>
        <w:tabs>
          <w:tab w:val="num" w:pos="4320"/>
        </w:tabs>
        <w:ind w:left="4320" w:hanging="360"/>
      </w:pPr>
      <w:rPr>
        <w:rFonts w:ascii="Arial" w:hAnsi="Arial" w:hint="default"/>
      </w:rPr>
    </w:lvl>
    <w:lvl w:ilvl="6" w:tplc="0902E71E" w:tentative="1">
      <w:start w:val="1"/>
      <w:numFmt w:val="bullet"/>
      <w:lvlText w:val="•"/>
      <w:lvlJc w:val="left"/>
      <w:pPr>
        <w:tabs>
          <w:tab w:val="num" w:pos="5040"/>
        </w:tabs>
        <w:ind w:left="5040" w:hanging="360"/>
      </w:pPr>
      <w:rPr>
        <w:rFonts w:ascii="Arial" w:hAnsi="Arial" w:hint="default"/>
      </w:rPr>
    </w:lvl>
    <w:lvl w:ilvl="7" w:tplc="F782EB84" w:tentative="1">
      <w:start w:val="1"/>
      <w:numFmt w:val="bullet"/>
      <w:lvlText w:val="•"/>
      <w:lvlJc w:val="left"/>
      <w:pPr>
        <w:tabs>
          <w:tab w:val="num" w:pos="5760"/>
        </w:tabs>
        <w:ind w:left="5760" w:hanging="360"/>
      </w:pPr>
      <w:rPr>
        <w:rFonts w:ascii="Arial" w:hAnsi="Arial" w:hint="default"/>
      </w:rPr>
    </w:lvl>
    <w:lvl w:ilvl="8" w:tplc="D9F8C31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83F45DC"/>
    <w:multiLevelType w:val="hybridMultilevel"/>
    <w:tmpl w:val="A6A4821E"/>
    <w:lvl w:ilvl="0" w:tplc="231C3A8A">
      <w:start w:val="1"/>
      <w:numFmt w:val="bullet"/>
      <w:lvlText w:val="•"/>
      <w:lvlJc w:val="left"/>
      <w:pPr>
        <w:tabs>
          <w:tab w:val="num" w:pos="720"/>
        </w:tabs>
        <w:ind w:left="720" w:hanging="360"/>
      </w:pPr>
      <w:rPr>
        <w:rFonts w:ascii="Arial" w:hAnsi="Arial" w:hint="default"/>
      </w:rPr>
    </w:lvl>
    <w:lvl w:ilvl="1" w:tplc="25161666" w:tentative="1">
      <w:start w:val="1"/>
      <w:numFmt w:val="bullet"/>
      <w:lvlText w:val="•"/>
      <w:lvlJc w:val="left"/>
      <w:pPr>
        <w:tabs>
          <w:tab w:val="num" w:pos="1440"/>
        </w:tabs>
        <w:ind w:left="1440" w:hanging="360"/>
      </w:pPr>
      <w:rPr>
        <w:rFonts w:ascii="Arial" w:hAnsi="Arial" w:hint="default"/>
      </w:rPr>
    </w:lvl>
    <w:lvl w:ilvl="2" w:tplc="B896CBF4" w:tentative="1">
      <w:start w:val="1"/>
      <w:numFmt w:val="bullet"/>
      <w:lvlText w:val="•"/>
      <w:lvlJc w:val="left"/>
      <w:pPr>
        <w:tabs>
          <w:tab w:val="num" w:pos="2160"/>
        </w:tabs>
        <w:ind w:left="2160" w:hanging="360"/>
      </w:pPr>
      <w:rPr>
        <w:rFonts w:ascii="Arial" w:hAnsi="Arial" w:hint="default"/>
      </w:rPr>
    </w:lvl>
    <w:lvl w:ilvl="3" w:tplc="CEB47D8A" w:tentative="1">
      <w:start w:val="1"/>
      <w:numFmt w:val="bullet"/>
      <w:lvlText w:val="•"/>
      <w:lvlJc w:val="left"/>
      <w:pPr>
        <w:tabs>
          <w:tab w:val="num" w:pos="2880"/>
        </w:tabs>
        <w:ind w:left="2880" w:hanging="360"/>
      </w:pPr>
      <w:rPr>
        <w:rFonts w:ascii="Arial" w:hAnsi="Arial" w:hint="default"/>
      </w:rPr>
    </w:lvl>
    <w:lvl w:ilvl="4" w:tplc="A102496A" w:tentative="1">
      <w:start w:val="1"/>
      <w:numFmt w:val="bullet"/>
      <w:lvlText w:val="•"/>
      <w:lvlJc w:val="left"/>
      <w:pPr>
        <w:tabs>
          <w:tab w:val="num" w:pos="3600"/>
        </w:tabs>
        <w:ind w:left="3600" w:hanging="360"/>
      </w:pPr>
      <w:rPr>
        <w:rFonts w:ascii="Arial" w:hAnsi="Arial" w:hint="default"/>
      </w:rPr>
    </w:lvl>
    <w:lvl w:ilvl="5" w:tplc="F2BCA662" w:tentative="1">
      <w:start w:val="1"/>
      <w:numFmt w:val="bullet"/>
      <w:lvlText w:val="•"/>
      <w:lvlJc w:val="left"/>
      <w:pPr>
        <w:tabs>
          <w:tab w:val="num" w:pos="4320"/>
        </w:tabs>
        <w:ind w:left="4320" w:hanging="360"/>
      </w:pPr>
      <w:rPr>
        <w:rFonts w:ascii="Arial" w:hAnsi="Arial" w:hint="default"/>
      </w:rPr>
    </w:lvl>
    <w:lvl w:ilvl="6" w:tplc="7840D32E" w:tentative="1">
      <w:start w:val="1"/>
      <w:numFmt w:val="bullet"/>
      <w:lvlText w:val="•"/>
      <w:lvlJc w:val="left"/>
      <w:pPr>
        <w:tabs>
          <w:tab w:val="num" w:pos="5040"/>
        </w:tabs>
        <w:ind w:left="5040" w:hanging="360"/>
      </w:pPr>
      <w:rPr>
        <w:rFonts w:ascii="Arial" w:hAnsi="Arial" w:hint="default"/>
      </w:rPr>
    </w:lvl>
    <w:lvl w:ilvl="7" w:tplc="48C63CA2" w:tentative="1">
      <w:start w:val="1"/>
      <w:numFmt w:val="bullet"/>
      <w:lvlText w:val="•"/>
      <w:lvlJc w:val="left"/>
      <w:pPr>
        <w:tabs>
          <w:tab w:val="num" w:pos="5760"/>
        </w:tabs>
        <w:ind w:left="5760" w:hanging="360"/>
      </w:pPr>
      <w:rPr>
        <w:rFonts w:ascii="Arial" w:hAnsi="Arial" w:hint="default"/>
      </w:rPr>
    </w:lvl>
    <w:lvl w:ilvl="8" w:tplc="A1968B5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4E6864"/>
    <w:multiLevelType w:val="hybridMultilevel"/>
    <w:tmpl w:val="46B87A42"/>
    <w:lvl w:ilvl="0" w:tplc="CA3601C6">
      <w:start w:val="1"/>
      <w:numFmt w:val="bullet"/>
      <w:lvlText w:val="•"/>
      <w:lvlJc w:val="left"/>
      <w:pPr>
        <w:tabs>
          <w:tab w:val="num" w:pos="720"/>
        </w:tabs>
        <w:ind w:left="720" w:hanging="360"/>
      </w:pPr>
      <w:rPr>
        <w:rFonts w:ascii="Arial" w:hAnsi="Arial" w:hint="default"/>
      </w:rPr>
    </w:lvl>
    <w:lvl w:ilvl="1" w:tplc="6EEE1C1A" w:tentative="1">
      <w:start w:val="1"/>
      <w:numFmt w:val="bullet"/>
      <w:lvlText w:val="•"/>
      <w:lvlJc w:val="left"/>
      <w:pPr>
        <w:tabs>
          <w:tab w:val="num" w:pos="1440"/>
        </w:tabs>
        <w:ind w:left="1440" w:hanging="360"/>
      </w:pPr>
      <w:rPr>
        <w:rFonts w:ascii="Arial" w:hAnsi="Arial" w:hint="default"/>
      </w:rPr>
    </w:lvl>
    <w:lvl w:ilvl="2" w:tplc="9BA46024" w:tentative="1">
      <w:start w:val="1"/>
      <w:numFmt w:val="bullet"/>
      <w:lvlText w:val="•"/>
      <w:lvlJc w:val="left"/>
      <w:pPr>
        <w:tabs>
          <w:tab w:val="num" w:pos="2160"/>
        </w:tabs>
        <w:ind w:left="2160" w:hanging="360"/>
      </w:pPr>
      <w:rPr>
        <w:rFonts w:ascii="Arial" w:hAnsi="Arial" w:hint="default"/>
      </w:rPr>
    </w:lvl>
    <w:lvl w:ilvl="3" w:tplc="D2C2F942" w:tentative="1">
      <w:start w:val="1"/>
      <w:numFmt w:val="bullet"/>
      <w:lvlText w:val="•"/>
      <w:lvlJc w:val="left"/>
      <w:pPr>
        <w:tabs>
          <w:tab w:val="num" w:pos="2880"/>
        </w:tabs>
        <w:ind w:left="2880" w:hanging="360"/>
      </w:pPr>
      <w:rPr>
        <w:rFonts w:ascii="Arial" w:hAnsi="Arial" w:hint="default"/>
      </w:rPr>
    </w:lvl>
    <w:lvl w:ilvl="4" w:tplc="FA204C6C" w:tentative="1">
      <w:start w:val="1"/>
      <w:numFmt w:val="bullet"/>
      <w:lvlText w:val="•"/>
      <w:lvlJc w:val="left"/>
      <w:pPr>
        <w:tabs>
          <w:tab w:val="num" w:pos="3600"/>
        </w:tabs>
        <w:ind w:left="3600" w:hanging="360"/>
      </w:pPr>
      <w:rPr>
        <w:rFonts w:ascii="Arial" w:hAnsi="Arial" w:hint="default"/>
      </w:rPr>
    </w:lvl>
    <w:lvl w:ilvl="5" w:tplc="2C50551C" w:tentative="1">
      <w:start w:val="1"/>
      <w:numFmt w:val="bullet"/>
      <w:lvlText w:val="•"/>
      <w:lvlJc w:val="left"/>
      <w:pPr>
        <w:tabs>
          <w:tab w:val="num" w:pos="4320"/>
        </w:tabs>
        <w:ind w:left="4320" w:hanging="360"/>
      </w:pPr>
      <w:rPr>
        <w:rFonts w:ascii="Arial" w:hAnsi="Arial" w:hint="default"/>
      </w:rPr>
    </w:lvl>
    <w:lvl w:ilvl="6" w:tplc="ADB0C118" w:tentative="1">
      <w:start w:val="1"/>
      <w:numFmt w:val="bullet"/>
      <w:lvlText w:val="•"/>
      <w:lvlJc w:val="left"/>
      <w:pPr>
        <w:tabs>
          <w:tab w:val="num" w:pos="5040"/>
        </w:tabs>
        <w:ind w:left="5040" w:hanging="360"/>
      </w:pPr>
      <w:rPr>
        <w:rFonts w:ascii="Arial" w:hAnsi="Arial" w:hint="default"/>
      </w:rPr>
    </w:lvl>
    <w:lvl w:ilvl="7" w:tplc="62AA6B46" w:tentative="1">
      <w:start w:val="1"/>
      <w:numFmt w:val="bullet"/>
      <w:lvlText w:val="•"/>
      <w:lvlJc w:val="left"/>
      <w:pPr>
        <w:tabs>
          <w:tab w:val="num" w:pos="5760"/>
        </w:tabs>
        <w:ind w:left="5760" w:hanging="360"/>
      </w:pPr>
      <w:rPr>
        <w:rFonts w:ascii="Arial" w:hAnsi="Arial" w:hint="default"/>
      </w:rPr>
    </w:lvl>
    <w:lvl w:ilvl="8" w:tplc="CDA0222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6D47EF"/>
    <w:multiLevelType w:val="hybridMultilevel"/>
    <w:tmpl w:val="BAC0DE4C"/>
    <w:lvl w:ilvl="0" w:tplc="C1BE0678">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DC5EBC"/>
    <w:multiLevelType w:val="hybridMultilevel"/>
    <w:tmpl w:val="1D0A8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AB7F9A"/>
    <w:multiLevelType w:val="hybridMultilevel"/>
    <w:tmpl w:val="39DC2F7E"/>
    <w:lvl w:ilvl="0" w:tplc="3E0E2C94">
      <w:start w:val="1"/>
      <w:numFmt w:val="bullet"/>
      <w:lvlText w:val="•"/>
      <w:lvlJc w:val="left"/>
      <w:pPr>
        <w:tabs>
          <w:tab w:val="num" w:pos="720"/>
        </w:tabs>
        <w:ind w:left="720" w:hanging="360"/>
      </w:pPr>
      <w:rPr>
        <w:rFonts w:ascii="Arial" w:hAnsi="Arial" w:hint="default"/>
      </w:rPr>
    </w:lvl>
    <w:lvl w:ilvl="1" w:tplc="A9022020" w:tentative="1">
      <w:start w:val="1"/>
      <w:numFmt w:val="bullet"/>
      <w:lvlText w:val="•"/>
      <w:lvlJc w:val="left"/>
      <w:pPr>
        <w:tabs>
          <w:tab w:val="num" w:pos="1440"/>
        </w:tabs>
        <w:ind w:left="1440" w:hanging="360"/>
      </w:pPr>
      <w:rPr>
        <w:rFonts w:ascii="Arial" w:hAnsi="Arial" w:hint="default"/>
      </w:rPr>
    </w:lvl>
    <w:lvl w:ilvl="2" w:tplc="EADA2BD6" w:tentative="1">
      <w:start w:val="1"/>
      <w:numFmt w:val="bullet"/>
      <w:lvlText w:val="•"/>
      <w:lvlJc w:val="left"/>
      <w:pPr>
        <w:tabs>
          <w:tab w:val="num" w:pos="2160"/>
        </w:tabs>
        <w:ind w:left="2160" w:hanging="360"/>
      </w:pPr>
      <w:rPr>
        <w:rFonts w:ascii="Arial" w:hAnsi="Arial" w:hint="default"/>
      </w:rPr>
    </w:lvl>
    <w:lvl w:ilvl="3" w:tplc="2370E662" w:tentative="1">
      <w:start w:val="1"/>
      <w:numFmt w:val="bullet"/>
      <w:lvlText w:val="•"/>
      <w:lvlJc w:val="left"/>
      <w:pPr>
        <w:tabs>
          <w:tab w:val="num" w:pos="2880"/>
        </w:tabs>
        <w:ind w:left="2880" w:hanging="360"/>
      </w:pPr>
      <w:rPr>
        <w:rFonts w:ascii="Arial" w:hAnsi="Arial" w:hint="default"/>
      </w:rPr>
    </w:lvl>
    <w:lvl w:ilvl="4" w:tplc="E2EE8440" w:tentative="1">
      <w:start w:val="1"/>
      <w:numFmt w:val="bullet"/>
      <w:lvlText w:val="•"/>
      <w:lvlJc w:val="left"/>
      <w:pPr>
        <w:tabs>
          <w:tab w:val="num" w:pos="3600"/>
        </w:tabs>
        <w:ind w:left="3600" w:hanging="360"/>
      </w:pPr>
      <w:rPr>
        <w:rFonts w:ascii="Arial" w:hAnsi="Arial" w:hint="default"/>
      </w:rPr>
    </w:lvl>
    <w:lvl w:ilvl="5" w:tplc="0FA235D0" w:tentative="1">
      <w:start w:val="1"/>
      <w:numFmt w:val="bullet"/>
      <w:lvlText w:val="•"/>
      <w:lvlJc w:val="left"/>
      <w:pPr>
        <w:tabs>
          <w:tab w:val="num" w:pos="4320"/>
        </w:tabs>
        <w:ind w:left="4320" w:hanging="360"/>
      </w:pPr>
      <w:rPr>
        <w:rFonts w:ascii="Arial" w:hAnsi="Arial" w:hint="default"/>
      </w:rPr>
    </w:lvl>
    <w:lvl w:ilvl="6" w:tplc="F49C8AE2" w:tentative="1">
      <w:start w:val="1"/>
      <w:numFmt w:val="bullet"/>
      <w:lvlText w:val="•"/>
      <w:lvlJc w:val="left"/>
      <w:pPr>
        <w:tabs>
          <w:tab w:val="num" w:pos="5040"/>
        </w:tabs>
        <w:ind w:left="5040" w:hanging="360"/>
      </w:pPr>
      <w:rPr>
        <w:rFonts w:ascii="Arial" w:hAnsi="Arial" w:hint="default"/>
      </w:rPr>
    </w:lvl>
    <w:lvl w:ilvl="7" w:tplc="8A44E7FC" w:tentative="1">
      <w:start w:val="1"/>
      <w:numFmt w:val="bullet"/>
      <w:lvlText w:val="•"/>
      <w:lvlJc w:val="left"/>
      <w:pPr>
        <w:tabs>
          <w:tab w:val="num" w:pos="5760"/>
        </w:tabs>
        <w:ind w:left="5760" w:hanging="360"/>
      </w:pPr>
      <w:rPr>
        <w:rFonts w:ascii="Arial" w:hAnsi="Arial" w:hint="default"/>
      </w:rPr>
    </w:lvl>
    <w:lvl w:ilvl="8" w:tplc="6BD2F87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01E1996"/>
    <w:multiLevelType w:val="hybridMultilevel"/>
    <w:tmpl w:val="7C126400"/>
    <w:lvl w:ilvl="0" w:tplc="A81A8192">
      <w:start w:val="1"/>
      <w:numFmt w:val="bullet"/>
      <w:lvlText w:val="•"/>
      <w:lvlJc w:val="left"/>
      <w:pPr>
        <w:tabs>
          <w:tab w:val="num" w:pos="720"/>
        </w:tabs>
        <w:ind w:left="720" w:hanging="360"/>
      </w:pPr>
      <w:rPr>
        <w:rFonts w:ascii="Arial" w:hAnsi="Arial" w:hint="default"/>
      </w:rPr>
    </w:lvl>
    <w:lvl w:ilvl="1" w:tplc="61824862" w:tentative="1">
      <w:start w:val="1"/>
      <w:numFmt w:val="bullet"/>
      <w:lvlText w:val="•"/>
      <w:lvlJc w:val="left"/>
      <w:pPr>
        <w:tabs>
          <w:tab w:val="num" w:pos="1440"/>
        </w:tabs>
        <w:ind w:left="1440" w:hanging="360"/>
      </w:pPr>
      <w:rPr>
        <w:rFonts w:ascii="Arial" w:hAnsi="Arial" w:hint="default"/>
      </w:rPr>
    </w:lvl>
    <w:lvl w:ilvl="2" w:tplc="511ABC38" w:tentative="1">
      <w:start w:val="1"/>
      <w:numFmt w:val="bullet"/>
      <w:lvlText w:val="•"/>
      <w:lvlJc w:val="left"/>
      <w:pPr>
        <w:tabs>
          <w:tab w:val="num" w:pos="2160"/>
        </w:tabs>
        <w:ind w:left="2160" w:hanging="360"/>
      </w:pPr>
      <w:rPr>
        <w:rFonts w:ascii="Arial" w:hAnsi="Arial" w:hint="default"/>
      </w:rPr>
    </w:lvl>
    <w:lvl w:ilvl="3" w:tplc="5C7ED834" w:tentative="1">
      <w:start w:val="1"/>
      <w:numFmt w:val="bullet"/>
      <w:lvlText w:val="•"/>
      <w:lvlJc w:val="left"/>
      <w:pPr>
        <w:tabs>
          <w:tab w:val="num" w:pos="2880"/>
        </w:tabs>
        <w:ind w:left="2880" w:hanging="360"/>
      </w:pPr>
      <w:rPr>
        <w:rFonts w:ascii="Arial" w:hAnsi="Arial" w:hint="default"/>
      </w:rPr>
    </w:lvl>
    <w:lvl w:ilvl="4" w:tplc="C0120830" w:tentative="1">
      <w:start w:val="1"/>
      <w:numFmt w:val="bullet"/>
      <w:lvlText w:val="•"/>
      <w:lvlJc w:val="left"/>
      <w:pPr>
        <w:tabs>
          <w:tab w:val="num" w:pos="3600"/>
        </w:tabs>
        <w:ind w:left="3600" w:hanging="360"/>
      </w:pPr>
      <w:rPr>
        <w:rFonts w:ascii="Arial" w:hAnsi="Arial" w:hint="default"/>
      </w:rPr>
    </w:lvl>
    <w:lvl w:ilvl="5" w:tplc="57DAB612" w:tentative="1">
      <w:start w:val="1"/>
      <w:numFmt w:val="bullet"/>
      <w:lvlText w:val="•"/>
      <w:lvlJc w:val="left"/>
      <w:pPr>
        <w:tabs>
          <w:tab w:val="num" w:pos="4320"/>
        </w:tabs>
        <w:ind w:left="4320" w:hanging="360"/>
      </w:pPr>
      <w:rPr>
        <w:rFonts w:ascii="Arial" w:hAnsi="Arial" w:hint="default"/>
      </w:rPr>
    </w:lvl>
    <w:lvl w:ilvl="6" w:tplc="3E94195C" w:tentative="1">
      <w:start w:val="1"/>
      <w:numFmt w:val="bullet"/>
      <w:lvlText w:val="•"/>
      <w:lvlJc w:val="left"/>
      <w:pPr>
        <w:tabs>
          <w:tab w:val="num" w:pos="5040"/>
        </w:tabs>
        <w:ind w:left="5040" w:hanging="360"/>
      </w:pPr>
      <w:rPr>
        <w:rFonts w:ascii="Arial" w:hAnsi="Arial" w:hint="default"/>
      </w:rPr>
    </w:lvl>
    <w:lvl w:ilvl="7" w:tplc="64884A70" w:tentative="1">
      <w:start w:val="1"/>
      <w:numFmt w:val="bullet"/>
      <w:lvlText w:val="•"/>
      <w:lvlJc w:val="left"/>
      <w:pPr>
        <w:tabs>
          <w:tab w:val="num" w:pos="5760"/>
        </w:tabs>
        <w:ind w:left="5760" w:hanging="360"/>
      </w:pPr>
      <w:rPr>
        <w:rFonts w:ascii="Arial" w:hAnsi="Arial" w:hint="default"/>
      </w:rPr>
    </w:lvl>
    <w:lvl w:ilvl="8" w:tplc="2876B46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4642286"/>
    <w:multiLevelType w:val="multilevel"/>
    <w:tmpl w:val="6C2673F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397B6C38"/>
    <w:multiLevelType w:val="hybridMultilevel"/>
    <w:tmpl w:val="F7F4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D863D6"/>
    <w:multiLevelType w:val="hybridMultilevel"/>
    <w:tmpl w:val="83F60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D736AF"/>
    <w:multiLevelType w:val="hybridMultilevel"/>
    <w:tmpl w:val="526C4A88"/>
    <w:lvl w:ilvl="0" w:tplc="D4FC5CCC">
      <w:start w:val="1"/>
      <w:numFmt w:val="bullet"/>
      <w:lvlText w:val="•"/>
      <w:lvlJc w:val="left"/>
      <w:pPr>
        <w:tabs>
          <w:tab w:val="num" w:pos="720"/>
        </w:tabs>
        <w:ind w:left="720" w:hanging="360"/>
      </w:pPr>
      <w:rPr>
        <w:rFonts w:ascii="Arial" w:hAnsi="Arial" w:hint="default"/>
      </w:rPr>
    </w:lvl>
    <w:lvl w:ilvl="1" w:tplc="7110F378" w:tentative="1">
      <w:start w:val="1"/>
      <w:numFmt w:val="bullet"/>
      <w:lvlText w:val="•"/>
      <w:lvlJc w:val="left"/>
      <w:pPr>
        <w:tabs>
          <w:tab w:val="num" w:pos="1440"/>
        </w:tabs>
        <w:ind w:left="1440" w:hanging="360"/>
      </w:pPr>
      <w:rPr>
        <w:rFonts w:ascii="Arial" w:hAnsi="Arial" w:hint="default"/>
      </w:rPr>
    </w:lvl>
    <w:lvl w:ilvl="2" w:tplc="0B145C60" w:tentative="1">
      <w:start w:val="1"/>
      <w:numFmt w:val="bullet"/>
      <w:lvlText w:val="•"/>
      <w:lvlJc w:val="left"/>
      <w:pPr>
        <w:tabs>
          <w:tab w:val="num" w:pos="2160"/>
        </w:tabs>
        <w:ind w:left="2160" w:hanging="360"/>
      </w:pPr>
      <w:rPr>
        <w:rFonts w:ascii="Arial" w:hAnsi="Arial" w:hint="default"/>
      </w:rPr>
    </w:lvl>
    <w:lvl w:ilvl="3" w:tplc="640455A4" w:tentative="1">
      <w:start w:val="1"/>
      <w:numFmt w:val="bullet"/>
      <w:lvlText w:val="•"/>
      <w:lvlJc w:val="left"/>
      <w:pPr>
        <w:tabs>
          <w:tab w:val="num" w:pos="2880"/>
        </w:tabs>
        <w:ind w:left="2880" w:hanging="360"/>
      </w:pPr>
      <w:rPr>
        <w:rFonts w:ascii="Arial" w:hAnsi="Arial" w:hint="default"/>
      </w:rPr>
    </w:lvl>
    <w:lvl w:ilvl="4" w:tplc="C7AEFC36" w:tentative="1">
      <w:start w:val="1"/>
      <w:numFmt w:val="bullet"/>
      <w:lvlText w:val="•"/>
      <w:lvlJc w:val="left"/>
      <w:pPr>
        <w:tabs>
          <w:tab w:val="num" w:pos="3600"/>
        </w:tabs>
        <w:ind w:left="3600" w:hanging="360"/>
      </w:pPr>
      <w:rPr>
        <w:rFonts w:ascii="Arial" w:hAnsi="Arial" w:hint="default"/>
      </w:rPr>
    </w:lvl>
    <w:lvl w:ilvl="5" w:tplc="606C977C" w:tentative="1">
      <w:start w:val="1"/>
      <w:numFmt w:val="bullet"/>
      <w:lvlText w:val="•"/>
      <w:lvlJc w:val="left"/>
      <w:pPr>
        <w:tabs>
          <w:tab w:val="num" w:pos="4320"/>
        </w:tabs>
        <w:ind w:left="4320" w:hanging="360"/>
      </w:pPr>
      <w:rPr>
        <w:rFonts w:ascii="Arial" w:hAnsi="Arial" w:hint="default"/>
      </w:rPr>
    </w:lvl>
    <w:lvl w:ilvl="6" w:tplc="08481390" w:tentative="1">
      <w:start w:val="1"/>
      <w:numFmt w:val="bullet"/>
      <w:lvlText w:val="•"/>
      <w:lvlJc w:val="left"/>
      <w:pPr>
        <w:tabs>
          <w:tab w:val="num" w:pos="5040"/>
        </w:tabs>
        <w:ind w:left="5040" w:hanging="360"/>
      </w:pPr>
      <w:rPr>
        <w:rFonts w:ascii="Arial" w:hAnsi="Arial" w:hint="default"/>
      </w:rPr>
    </w:lvl>
    <w:lvl w:ilvl="7" w:tplc="00EEFDDE" w:tentative="1">
      <w:start w:val="1"/>
      <w:numFmt w:val="bullet"/>
      <w:lvlText w:val="•"/>
      <w:lvlJc w:val="left"/>
      <w:pPr>
        <w:tabs>
          <w:tab w:val="num" w:pos="5760"/>
        </w:tabs>
        <w:ind w:left="5760" w:hanging="360"/>
      </w:pPr>
      <w:rPr>
        <w:rFonts w:ascii="Arial" w:hAnsi="Arial" w:hint="default"/>
      </w:rPr>
    </w:lvl>
    <w:lvl w:ilvl="8" w:tplc="BBD67DA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141E40"/>
    <w:multiLevelType w:val="hybridMultilevel"/>
    <w:tmpl w:val="C79A086E"/>
    <w:lvl w:ilvl="0" w:tplc="C130E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000628"/>
    <w:multiLevelType w:val="hybridMultilevel"/>
    <w:tmpl w:val="93CA4676"/>
    <w:lvl w:ilvl="0" w:tplc="9BD0F6A2">
      <w:start w:val="1"/>
      <w:numFmt w:val="bullet"/>
      <w:lvlText w:val="•"/>
      <w:lvlJc w:val="left"/>
      <w:pPr>
        <w:tabs>
          <w:tab w:val="num" w:pos="720"/>
        </w:tabs>
        <w:ind w:left="720" w:hanging="360"/>
      </w:pPr>
      <w:rPr>
        <w:rFonts w:ascii="Arial" w:hAnsi="Arial" w:hint="default"/>
      </w:rPr>
    </w:lvl>
    <w:lvl w:ilvl="1" w:tplc="2668A57E" w:tentative="1">
      <w:start w:val="1"/>
      <w:numFmt w:val="bullet"/>
      <w:lvlText w:val="•"/>
      <w:lvlJc w:val="left"/>
      <w:pPr>
        <w:tabs>
          <w:tab w:val="num" w:pos="1440"/>
        </w:tabs>
        <w:ind w:left="1440" w:hanging="360"/>
      </w:pPr>
      <w:rPr>
        <w:rFonts w:ascii="Arial" w:hAnsi="Arial" w:hint="default"/>
      </w:rPr>
    </w:lvl>
    <w:lvl w:ilvl="2" w:tplc="80D867CE" w:tentative="1">
      <w:start w:val="1"/>
      <w:numFmt w:val="bullet"/>
      <w:lvlText w:val="•"/>
      <w:lvlJc w:val="left"/>
      <w:pPr>
        <w:tabs>
          <w:tab w:val="num" w:pos="2160"/>
        </w:tabs>
        <w:ind w:left="2160" w:hanging="360"/>
      </w:pPr>
      <w:rPr>
        <w:rFonts w:ascii="Arial" w:hAnsi="Arial" w:hint="default"/>
      </w:rPr>
    </w:lvl>
    <w:lvl w:ilvl="3" w:tplc="CB389FA8" w:tentative="1">
      <w:start w:val="1"/>
      <w:numFmt w:val="bullet"/>
      <w:lvlText w:val="•"/>
      <w:lvlJc w:val="left"/>
      <w:pPr>
        <w:tabs>
          <w:tab w:val="num" w:pos="2880"/>
        </w:tabs>
        <w:ind w:left="2880" w:hanging="360"/>
      </w:pPr>
      <w:rPr>
        <w:rFonts w:ascii="Arial" w:hAnsi="Arial" w:hint="default"/>
      </w:rPr>
    </w:lvl>
    <w:lvl w:ilvl="4" w:tplc="5D2CFF02" w:tentative="1">
      <w:start w:val="1"/>
      <w:numFmt w:val="bullet"/>
      <w:lvlText w:val="•"/>
      <w:lvlJc w:val="left"/>
      <w:pPr>
        <w:tabs>
          <w:tab w:val="num" w:pos="3600"/>
        </w:tabs>
        <w:ind w:left="3600" w:hanging="360"/>
      </w:pPr>
      <w:rPr>
        <w:rFonts w:ascii="Arial" w:hAnsi="Arial" w:hint="default"/>
      </w:rPr>
    </w:lvl>
    <w:lvl w:ilvl="5" w:tplc="AD123EBE" w:tentative="1">
      <w:start w:val="1"/>
      <w:numFmt w:val="bullet"/>
      <w:lvlText w:val="•"/>
      <w:lvlJc w:val="left"/>
      <w:pPr>
        <w:tabs>
          <w:tab w:val="num" w:pos="4320"/>
        </w:tabs>
        <w:ind w:left="4320" w:hanging="360"/>
      </w:pPr>
      <w:rPr>
        <w:rFonts w:ascii="Arial" w:hAnsi="Arial" w:hint="default"/>
      </w:rPr>
    </w:lvl>
    <w:lvl w:ilvl="6" w:tplc="7F704E24" w:tentative="1">
      <w:start w:val="1"/>
      <w:numFmt w:val="bullet"/>
      <w:lvlText w:val="•"/>
      <w:lvlJc w:val="left"/>
      <w:pPr>
        <w:tabs>
          <w:tab w:val="num" w:pos="5040"/>
        </w:tabs>
        <w:ind w:left="5040" w:hanging="360"/>
      </w:pPr>
      <w:rPr>
        <w:rFonts w:ascii="Arial" w:hAnsi="Arial" w:hint="default"/>
      </w:rPr>
    </w:lvl>
    <w:lvl w:ilvl="7" w:tplc="1D1C3640" w:tentative="1">
      <w:start w:val="1"/>
      <w:numFmt w:val="bullet"/>
      <w:lvlText w:val="•"/>
      <w:lvlJc w:val="left"/>
      <w:pPr>
        <w:tabs>
          <w:tab w:val="num" w:pos="5760"/>
        </w:tabs>
        <w:ind w:left="5760" w:hanging="360"/>
      </w:pPr>
      <w:rPr>
        <w:rFonts w:ascii="Arial" w:hAnsi="Arial" w:hint="default"/>
      </w:rPr>
    </w:lvl>
    <w:lvl w:ilvl="8" w:tplc="C4AEE05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AE6150C"/>
    <w:multiLevelType w:val="hybridMultilevel"/>
    <w:tmpl w:val="84F41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C27028"/>
    <w:multiLevelType w:val="hybridMultilevel"/>
    <w:tmpl w:val="7EA4D7A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D225BC"/>
    <w:multiLevelType w:val="hybridMultilevel"/>
    <w:tmpl w:val="65865B4C"/>
    <w:lvl w:ilvl="0" w:tplc="DBEEEEE6">
      <w:start w:val="1"/>
      <w:numFmt w:val="bullet"/>
      <w:lvlText w:val="•"/>
      <w:lvlJc w:val="left"/>
      <w:pPr>
        <w:tabs>
          <w:tab w:val="num" w:pos="720"/>
        </w:tabs>
        <w:ind w:left="720" w:hanging="360"/>
      </w:pPr>
      <w:rPr>
        <w:rFonts w:ascii="Arial" w:hAnsi="Arial" w:hint="default"/>
      </w:rPr>
    </w:lvl>
    <w:lvl w:ilvl="1" w:tplc="ABAA0688" w:tentative="1">
      <w:start w:val="1"/>
      <w:numFmt w:val="bullet"/>
      <w:lvlText w:val="•"/>
      <w:lvlJc w:val="left"/>
      <w:pPr>
        <w:tabs>
          <w:tab w:val="num" w:pos="1440"/>
        </w:tabs>
        <w:ind w:left="1440" w:hanging="360"/>
      </w:pPr>
      <w:rPr>
        <w:rFonts w:ascii="Arial" w:hAnsi="Arial" w:hint="default"/>
      </w:rPr>
    </w:lvl>
    <w:lvl w:ilvl="2" w:tplc="EC7E5D70" w:tentative="1">
      <w:start w:val="1"/>
      <w:numFmt w:val="bullet"/>
      <w:lvlText w:val="•"/>
      <w:lvlJc w:val="left"/>
      <w:pPr>
        <w:tabs>
          <w:tab w:val="num" w:pos="2160"/>
        </w:tabs>
        <w:ind w:left="2160" w:hanging="360"/>
      </w:pPr>
      <w:rPr>
        <w:rFonts w:ascii="Arial" w:hAnsi="Arial" w:hint="default"/>
      </w:rPr>
    </w:lvl>
    <w:lvl w:ilvl="3" w:tplc="0EE02C58" w:tentative="1">
      <w:start w:val="1"/>
      <w:numFmt w:val="bullet"/>
      <w:lvlText w:val="•"/>
      <w:lvlJc w:val="left"/>
      <w:pPr>
        <w:tabs>
          <w:tab w:val="num" w:pos="2880"/>
        </w:tabs>
        <w:ind w:left="2880" w:hanging="360"/>
      </w:pPr>
      <w:rPr>
        <w:rFonts w:ascii="Arial" w:hAnsi="Arial" w:hint="default"/>
      </w:rPr>
    </w:lvl>
    <w:lvl w:ilvl="4" w:tplc="88FCA9BC" w:tentative="1">
      <w:start w:val="1"/>
      <w:numFmt w:val="bullet"/>
      <w:lvlText w:val="•"/>
      <w:lvlJc w:val="left"/>
      <w:pPr>
        <w:tabs>
          <w:tab w:val="num" w:pos="3600"/>
        </w:tabs>
        <w:ind w:left="3600" w:hanging="360"/>
      </w:pPr>
      <w:rPr>
        <w:rFonts w:ascii="Arial" w:hAnsi="Arial" w:hint="default"/>
      </w:rPr>
    </w:lvl>
    <w:lvl w:ilvl="5" w:tplc="189A4744" w:tentative="1">
      <w:start w:val="1"/>
      <w:numFmt w:val="bullet"/>
      <w:lvlText w:val="•"/>
      <w:lvlJc w:val="left"/>
      <w:pPr>
        <w:tabs>
          <w:tab w:val="num" w:pos="4320"/>
        </w:tabs>
        <w:ind w:left="4320" w:hanging="360"/>
      </w:pPr>
      <w:rPr>
        <w:rFonts w:ascii="Arial" w:hAnsi="Arial" w:hint="default"/>
      </w:rPr>
    </w:lvl>
    <w:lvl w:ilvl="6" w:tplc="8326D27A" w:tentative="1">
      <w:start w:val="1"/>
      <w:numFmt w:val="bullet"/>
      <w:lvlText w:val="•"/>
      <w:lvlJc w:val="left"/>
      <w:pPr>
        <w:tabs>
          <w:tab w:val="num" w:pos="5040"/>
        </w:tabs>
        <w:ind w:left="5040" w:hanging="360"/>
      </w:pPr>
      <w:rPr>
        <w:rFonts w:ascii="Arial" w:hAnsi="Arial" w:hint="default"/>
      </w:rPr>
    </w:lvl>
    <w:lvl w:ilvl="7" w:tplc="3554390A" w:tentative="1">
      <w:start w:val="1"/>
      <w:numFmt w:val="bullet"/>
      <w:lvlText w:val="•"/>
      <w:lvlJc w:val="left"/>
      <w:pPr>
        <w:tabs>
          <w:tab w:val="num" w:pos="5760"/>
        </w:tabs>
        <w:ind w:left="5760" w:hanging="360"/>
      </w:pPr>
      <w:rPr>
        <w:rFonts w:ascii="Arial" w:hAnsi="Arial" w:hint="default"/>
      </w:rPr>
    </w:lvl>
    <w:lvl w:ilvl="8" w:tplc="A522A66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2D32AC8"/>
    <w:multiLevelType w:val="hybridMultilevel"/>
    <w:tmpl w:val="CCE2904E"/>
    <w:lvl w:ilvl="0" w:tplc="0C090001">
      <w:start w:val="1"/>
      <w:numFmt w:val="bullet"/>
      <w:lvlText w:val=""/>
      <w:lvlJc w:val="left"/>
      <w:pPr>
        <w:ind w:left="1151" w:hanging="360"/>
      </w:pPr>
      <w:rPr>
        <w:rFonts w:ascii="Symbol" w:hAnsi="Symbol" w:hint="default"/>
      </w:rPr>
    </w:lvl>
    <w:lvl w:ilvl="1" w:tplc="0C090003">
      <w:start w:val="1"/>
      <w:numFmt w:val="bullet"/>
      <w:lvlText w:val="o"/>
      <w:lvlJc w:val="left"/>
      <w:pPr>
        <w:ind w:left="1871" w:hanging="360"/>
      </w:pPr>
      <w:rPr>
        <w:rFonts w:ascii="Courier New" w:hAnsi="Courier New" w:cs="Courier New" w:hint="default"/>
      </w:rPr>
    </w:lvl>
    <w:lvl w:ilvl="2" w:tplc="0C090005" w:tentative="1">
      <w:start w:val="1"/>
      <w:numFmt w:val="bullet"/>
      <w:lvlText w:val=""/>
      <w:lvlJc w:val="left"/>
      <w:pPr>
        <w:ind w:left="2591" w:hanging="360"/>
      </w:pPr>
      <w:rPr>
        <w:rFonts w:ascii="Wingdings" w:hAnsi="Wingdings" w:hint="default"/>
      </w:rPr>
    </w:lvl>
    <w:lvl w:ilvl="3" w:tplc="0C090001" w:tentative="1">
      <w:start w:val="1"/>
      <w:numFmt w:val="bullet"/>
      <w:lvlText w:val=""/>
      <w:lvlJc w:val="left"/>
      <w:pPr>
        <w:ind w:left="3311" w:hanging="360"/>
      </w:pPr>
      <w:rPr>
        <w:rFonts w:ascii="Symbol" w:hAnsi="Symbol" w:hint="default"/>
      </w:rPr>
    </w:lvl>
    <w:lvl w:ilvl="4" w:tplc="0C090003" w:tentative="1">
      <w:start w:val="1"/>
      <w:numFmt w:val="bullet"/>
      <w:lvlText w:val="o"/>
      <w:lvlJc w:val="left"/>
      <w:pPr>
        <w:ind w:left="4031" w:hanging="360"/>
      </w:pPr>
      <w:rPr>
        <w:rFonts w:ascii="Courier New" w:hAnsi="Courier New" w:cs="Courier New" w:hint="default"/>
      </w:rPr>
    </w:lvl>
    <w:lvl w:ilvl="5" w:tplc="0C090005" w:tentative="1">
      <w:start w:val="1"/>
      <w:numFmt w:val="bullet"/>
      <w:lvlText w:val=""/>
      <w:lvlJc w:val="left"/>
      <w:pPr>
        <w:ind w:left="4751" w:hanging="360"/>
      </w:pPr>
      <w:rPr>
        <w:rFonts w:ascii="Wingdings" w:hAnsi="Wingdings" w:hint="default"/>
      </w:rPr>
    </w:lvl>
    <w:lvl w:ilvl="6" w:tplc="0C090001" w:tentative="1">
      <w:start w:val="1"/>
      <w:numFmt w:val="bullet"/>
      <w:lvlText w:val=""/>
      <w:lvlJc w:val="left"/>
      <w:pPr>
        <w:ind w:left="5471" w:hanging="360"/>
      </w:pPr>
      <w:rPr>
        <w:rFonts w:ascii="Symbol" w:hAnsi="Symbol" w:hint="default"/>
      </w:rPr>
    </w:lvl>
    <w:lvl w:ilvl="7" w:tplc="0C090003" w:tentative="1">
      <w:start w:val="1"/>
      <w:numFmt w:val="bullet"/>
      <w:lvlText w:val="o"/>
      <w:lvlJc w:val="left"/>
      <w:pPr>
        <w:ind w:left="6191" w:hanging="360"/>
      </w:pPr>
      <w:rPr>
        <w:rFonts w:ascii="Courier New" w:hAnsi="Courier New" w:cs="Courier New" w:hint="default"/>
      </w:rPr>
    </w:lvl>
    <w:lvl w:ilvl="8" w:tplc="0C090005" w:tentative="1">
      <w:start w:val="1"/>
      <w:numFmt w:val="bullet"/>
      <w:lvlText w:val=""/>
      <w:lvlJc w:val="left"/>
      <w:pPr>
        <w:ind w:left="6911" w:hanging="360"/>
      </w:pPr>
      <w:rPr>
        <w:rFonts w:ascii="Wingdings" w:hAnsi="Wingdings" w:hint="default"/>
      </w:rPr>
    </w:lvl>
  </w:abstractNum>
  <w:abstractNum w:abstractNumId="30" w15:restartNumberingAfterBreak="0">
    <w:nsid w:val="539711EA"/>
    <w:multiLevelType w:val="hybridMultilevel"/>
    <w:tmpl w:val="FEB6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C95A55"/>
    <w:multiLevelType w:val="hybridMultilevel"/>
    <w:tmpl w:val="80861E92"/>
    <w:lvl w:ilvl="0" w:tplc="48A2E74A">
      <w:start w:val="1"/>
      <w:numFmt w:val="decimal"/>
      <w:lvlText w:val="%1."/>
      <w:lvlJc w:val="left"/>
      <w:pPr>
        <w:tabs>
          <w:tab w:val="num" w:pos="360"/>
        </w:tabs>
        <w:ind w:left="360" w:hanging="360"/>
      </w:pPr>
    </w:lvl>
    <w:lvl w:ilvl="1" w:tplc="BA9C8884" w:tentative="1">
      <w:start w:val="1"/>
      <w:numFmt w:val="decimal"/>
      <w:lvlText w:val="%2."/>
      <w:lvlJc w:val="left"/>
      <w:pPr>
        <w:tabs>
          <w:tab w:val="num" w:pos="1080"/>
        </w:tabs>
        <w:ind w:left="1080" w:hanging="360"/>
      </w:pPr>
    </w:lvl>
    <w:lvl w:ilvl="2" w:tplc="D4BE2A0C" w:tentative="1">
      <w:start w:val="1"/>
      <w:numFmt w:val="decimal"/>
      <w:lvlText w:val="%3."/>
      <w:lvlJc w:val="left"/>
      <w:pPr>
        <w:tabs>
          <w:tab w:val="num" w:pos="1800"/>
        </w:tabs>
        <w:ind w:left="1800" w:hanging="360"/>
      </w:pPr>
    </w:lvl>
    <w:lvl w:ilvl="3" w:tplc="9D868DFA" w:tentative="1">
      <w:start w:val="1"/>
      <w:numFmt w:val="decimal"/>
      <w:lvlText w:val="%4."/>
      <w:lvlJc w:val="left"/>
      <w:pPr>
        <w:tabs>
          <w:tab w:val="num" w:pos="2520"/>
        </w:tabs>
        <w:ind w:left="2520" w:hanging="360"/>
      </w:pPr>
    </w:lvl>
    <w:lvl w:ilvl="4" w:tplc="25C2CBCE" w:tentative="1">
      <w:start w:val="1"/>
      <w:numFmt w:val="decimal"/>
      <w:lvlText w:val="%5."/>
      <w:lvlJc w:val="left"/>
      <w:pPr>
        <w:tabs>
          <w:tab w:val="num" w:pos="3240"/>
        </w:tabs>
        <w:ind w:left="3240" w:hanging="360"/>
      </w:pPr>
    </w:lvl>
    <w:lvl w:ilvl="5" w:tplc="57E42D98" w:tentative="1">
      <w:start w:val="1"/>
      <w:numFmt w:val="decimal"/>
      <w:lvlText w:val="%6."/>
      <w:lvlJc w:val="left"/>
      <w:pPr>
        <w:tabs>
          <w:tab w:val="num" w:pos="3960"/>
        </w:tabs>
        <w:ind w:left="3960" w:hanging="360"/>
      </w:pPr>
    </w:lvl>
    <w:lvl w:ilvl="6" w:tplc="946EEDFE" w:tentative="1">
      <w:start w:val="1"/>
      <w:numFmt w:val="decimal"/>
      <w:lvlText w:val="%7."/>
      <w:lvlJc w:val="left"/>
      <w:pPr>
        <w:tabs>
          <w:tab w:val="num" w:pos="4680"/>
        </w:tabs>
        <w:ind w:left="4680" w:hanging="360"/>
      </w:pPr>
    </w:lvl>
    <w:lvl w:ilvl="7" w:tplc="C9045972" w:tentative="1">
      <w:start w:val="1"/>
      <w:numFmt w:val="decimal"/>
      <w:lvlText w:val="%8."/>
      <w:lvlJc w:val="left"/>
      <w:pPr>
        <w:tabs>
          <w:tab w:val="num" w:pos="5400"/>
        </w:tabs>
        <w:ind w:left="5400" w:hanging="360"/>
      </w:pPr>
    </w:lvl>
    <w:lvl w:ilvl="8" w:tplc="CDC0E164" w:tentative="1">
      <w:start w:val="1"/>
      <w:numFmt w:val="decimal"/>
      <w:lvlText w:val="%9."/>
      <w:lvlJc w:val="left"/>
      <w:pPr>
        <w:tabs>
          <w:tab w:val="num" w:pos="6120"/>
        </w:tabs>
        <w:ind w:left="6120" w:hanging="360"/>
      </w:pPr>
    </w:lvl>
  </w:abstractNum>
  <w:abstractNum w:abstractNumId="32" w15:restartNumberingAfterBreak="0">
    <w:nsid w:val="56EB49C8"/>
    <w:multiLevelType w:val="hybridMultilevel"/>
    <w:tmpl w:val="77DCA38C"/>
    <w:lvl w:ilvl="0" w:tplc="AAD2A464">
      <w:start w:val="1"/>
      <w:numFmt w:val="bullet"/>
      <w:lvlText w:val="•"/>
      <w:lvlJc w:val="left"/>
      <w:pPr>
        <w:tabs>
          <w:tab w:val="num" w:pos="720"/>
        </w:tabs>
        <w:ind w:left="720" w:hanging="360"/>
      </w:pPr>
      <w:rPr>
        <w:rFonts w:ascii="Arial" w:hAnsi="Arial" w:hint="default"/>
      </w:rPr>
    </w:lvl>
    <w:lvl w:ilvl="1" w:tplc="13283B3E" w:tentative="1">
      <w:start w:val="1"/>
      <w:numFmt w:val="bullet"/>
      <w:lvlText w:val="•"/>
      <w:lvlJc w:val="left"/>
      <w:pPr>
        <w:tabs>
          <w:tab w:val="num" w:pos="1440"/>
        </w:tabs>
        <w:ind w:left="1440" w:hanging="360"/>
      </w:pPr>
      <w:rPr>
        <w:rFonts w:ascii="Arial" w:hAnsi="Arial" w:hint="default"/>
      </w:rPr>
    </w:lvl>
    <w:lvl w:ilvl="2" w:tplc="04DCB5D2" w:tentative="1">
      <w:start w:val="1"/>
      <w:numFmt w:val="bullet"/>
      <w:lvlText w:val="•"/>
      <w:lvlJc w:val="left"/>
      <w:pPr>
        <w:tabs>
          <w:tab w:val="num" w:pos="2160"/>
        </w:tabs>
        <w:ind w:left="2160" w:hanging="360"/>
      </w:pPr>
      <w:rPr>
        <w:rFonts w:ascii="Arial" w:hAnsi="Arial" w:hint="default"/>
      </w:rPr>
    </w:lvl>
    <w:lvl w:ilvl="3" w:tplc="BEF43836" w:tentative="1">
      <w:start w:val="1"/>
      <w:numFmt w:val="bullet"/>
      <w:lvlText w:val="•"/>
      <w:lvlJc w:val="left"/>
      <w:pPr>
        <w:tabs>
          <w:tab w:val="num" w:pos="2880"/>
        </w:tabs>
        <w:ind w:left="2880" w:hanging="360"/>
      </w:pPr>
      <w:rPr>
        <w:rFonts w:ascii="Arial" w:hAnsi="Arial" w:hint="default"/>
      </w:rPr>
    </w:lvl>
    <w:lvl w:ilvl="4" w:tplc="D592E138" w:tentative="1">
      <w:start w:val="1"/>
      <w:numFmt w:val="bullet"/>
      <w:lvlText w:val="•"/>
      <w:lvlJc w:val="left"/>
      <w:pPr>
        <w:tabs>
          <w:tab w:val="num" w:pos="3600"/>
        </w:tabs>
        <w:ind w:left="3600" w:hanging="360"/>
      </w:pPr>
      <w:rPr>
        <w:rFonts w:ascii="Arial" w:hAnsi="Arial" w:hint="default"/>
      </w:rPr>
    </w:lvl>
    <w:lvl w:ilvl="5" w:tplc="B97671E0" w:tentative="1">
      <w:start w:val="1"/>
      <w:numFmt w:val="bullet"/>
      <w:lvlText w:val="•"/>
      <w:lvlJc w:val="left"/>
      <w:pPr>
        <w:tabs>
          <w:tab w:val="num" w:pos="4320"/>
        </w:tabs>
        <w:ind w:left="4320" w:hanging="360"/>
      </w:pPr>
      <w:rPr>
        <w:rFonts w:ascii="Arial" w:hAnsi="Arial" w:hint="default"/>
      </w:rPr>
    </w:lvl>
    <w:lvl w:ilvl="6" w:tplc="11BA5C6C" w:tentative="1">
      <w:start w:val="1"/>
      <w:numFmt w:val="bullet"/>
      <w:lvlText w:val="•"/>
      <w:lvlJc w:val="left"/>
      <w:pPr>
        <w:tabs>
          <w:tab w:val="num" w:pos="5040"/>
        </w:tabs>
        <w:ind w:left="5040" w:hanging="360"/>
      </w:pPr>
      <w:rPr>
        <w:rFonts w:ascii="Arial" w:hAnsi="Arial" w:hint="default"/>
      </w:rPr>
    </w:lvl>
    <w:lvl w:ilvl="7" w:tplc="12F25138" w:tentative="1">
      <w:start w:val="1"/>
      <w:numFmt w:val="bullet"/>
      <w:lvlText w:val="•"/>
      <w:lvlJc w:val="left"/>
      <w:pPr>
        <w:tabs>
          <w:tab w:val="num" w:pos="5760"/>
        </w:tabs>
        <w:ind w:left="5760" w:hanging="360"/>
      </w:pPr>
      <w:rPr>
        <w:rFonts w:ascii="Arial" w:hAnsi="Arial" w:hint="default"/>
      </w:rPr>
    </w:lvl>
    <w:lvl w:ilvl="8" w:tplc="21B8D80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9537B8E"/>
    <w:multiLevelType w:val="hybridMultilevel"/>
    <w:tmpl w:val="AAA2B74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571FE5"/>
    <w:multiLevelType w:val="hybridMultilevel"/>
    <w:tmpl w:val="912C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694B21"/>
    <w:multiLevelType w:val="hybridMultilevel"/>
    <w:tmpl w:val="07C432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1BF2C8F"/>
    <w:multiLevelType w:val="hybridMultilevel"/>
    <w:tmpl w:val="453A4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A153E2"/>
    <w:multiLevelType w:val="multilevel"/>
    <w:tmpl w:val="C81C80B2"/>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38" w15:restartNumberingAfterBreak="0">
    <w:nsid w:val="67876237"/>
    <w:multiLevelType w:val="hybridMultilevel"/>
    <w:tmpl w:val="412CA2A0"/>
    <w:lvl w:ilvl="0" w:tplc="4810FD24">
      <w:start w:val="1"/>
      <w:numFmt w:val="bullet"/>
      <w:lvlText w:val="•"/>
      <w:lvlJc w:val="left"/>
      <w:pPr>
        <w:tabs>
          <w:tab w:val="num" w:pos="720"/>
        </w:tabs>
        <w:ind w:left="720" w:hanging="360"/>
      </w:pPr>
      <w:rPr>
        <w:rFonts w:ascii="Arial" w:hAnsi="Arial" w:hint="default"/>
      </w:rPr>
    </w:lvl>
    <w:lvl w:ilvl="1" w:tplc="0FFE007E" w:tentative="1">
      <w:start w:val="1"/>
      <w:numFmt w:val="bullet"/>
      <w:lvlText w:val="•"/>
      <w:lvlJc w:val="left"/>
      <w:pPr>
        <w:tabs>
          <w:tab w:val="num" w:pos="1440"/>
        </w:tabs>
        <w:ind w:left="1440" w:hanging="360"/>
      </w:pPr>
      <w:rPr>
        <w:rFonts w:ascii="Arial" w:hAnsi="Arial" w:hint="default"/>
      </w:rPr>
    </w:lvl>
    <w:lvl w:ilvl="2" w:tplc="1FA2F5E0" w:tentative="1">
      <w:start w:val="1"/>
      <w:numFmt w:val="bullet"/>
      <w:lvlText w:val="•"/>
      <w:lvlJc w:val="left"/>
      <w:pPr>
        <w:tabs>
          <w:tab w:val="num" w:pos="2160"/>
        </w:tabs>
        <w:ind w:left="2160" w:hanging="360"/>
      </w:pPr>
      <w:rPr>
        <w:rFonts w:ascii="Arial" w:hAnsi="Arial" w:hint="default"/>
      </w:rPr>
    </w:lvl>
    <w:lvl w:ilvl="3" w:tplc="1DBE6C62" w:tentative="1">
      <w:start w:val="1"/>
      <w:numFmt w:val="bullet"/>
      <w:lvlText w:val="•"/>
      <w:lvlJc w:val="left"/>
      <w:pPr>
        <w:tabs>
          <w:tab w:val="num" w:pos="2880"/>
        </w:tabs>
        <w:ind w:left="2880" w:hanging="360"/>
      </w:pPr>
      <w:rPr>
        <w:rFonts w:ascii="Arial" w:hAnsi="Arial" w:hint="default"/>
      </w:rPr>
    </w:lvl>
    <w:lvl w:ilvl="4" w:tplc="4E463D82" w:tentative="1">
      <w:start w:val="1"/>
      <w:numFmt w:val="bullet"/>
      <w:lvlText w:val="•"/>
      <w:lvlJc w:val="left"/>
      <w:pPr>
        <w:tabs>
          <w:tab w:val="num" w:pos="3600"/>
        </w:tabs>
        <w:ind w:left="3600" w:hanging="360"/>
      </w:pPr>
      <w:rPr>
        <w:rFonts w:ascii="Arial" w:hAnsi="Arial" w:hint="default"/>
      </w:rPr>
    </w:lvl>
    <w:lvl w:ilvl="5" w:tplc="01DCBEEE" w:tentative="1">
      <w:start w:val="1"/>
      <w:numFmt w:val="bullet"/>
      <w:lvlText w:val="•"/>
      <w:lvlJc w:val="left"/>
      <w:pPr>
        <w:tabs>
          <w:tab w:val="num" w:pos="4320"/>
        </w:tabs>
        <w:ind w:left="4320" w:hanging="360"/>
      </w:pPr>
      <w:rPr>
        <w:rFonts w:ascii="Arial" w:hAnsi="Arial" w:hint="default"/>
      </w:rPr>
    </w:lvl>
    <w:lvl w:ilvl="6" w:tplc="5C3AAF76" w:tentative="1">
      <w:start w:val="1"/>
      <w:numFmt w:val="bullet"/>
      <w:lvlText w:val="•"/>
      <w:lvlJc w:val="left"/>
      <w:pPr>
        <w:tabs>
          <w:tab w:val="num" w:pos="5040"/>
        </w:tabs>
        <w:ind w:left="5040" w:hanging="360"/>
      </w:pPr>
      <w:rPr>
        <w:rFonts w:ascii="Arial" w:hAnsi="Arial" w:hint="default"/>
      </w:rPr>
    </w:lvl>
    <w:lvl w:ilvl="7" w:tplc="B0D0C6C2" w:tentative="1">
      <w:start w:val="1"/>
      <w:numFmt w:val="bullet"/>
      <w:lvlText w:val="•"/>
      <w:lvlJc w:val="left"/>
      <w:pPr>
        <w:tabs>
          <w:tab w:val="num" w:pos="5760"/>
        </w:tabs>
        <w:ind w:left="5760" w:hanging="360"/>
      </w:pPr>
      <w:rPr>
        <w:rFonts w:ascii="Arial" w:hAnsi="Arial" w:hint="default"/>
      </w:rPr>
    </w:lvl>
    <w:lvl w:ilvl="8" w:tplc="8DCADF4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3415E1C"/>
    <w:multiLevelType w:val="hybridMultilevel"/>
    <w:tmpl w:val="3A5AF2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0" w15:restartNumberingAfterBreak="0">
    <w:nsid w:val="7A8C14A7"/>
    <w:multiLevelType w:val="hybridMultilevel"/>
    <w:tmpl w:val="6C9C30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CB05E2"/>
    <w:multiLevelType w:val="hybridMultilevel"/>
    <w:tmpl w:val="B1B2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F362E9"/>
    <w:multiLevelType w:val="hybridMultilevel"/>
    <w:tmpl w:val="9B92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28"/>
  </w:num>
  <w:num w:numId="4">
    <w:abstractNumId w:val="21"/>
  </w:num>
  <w:num w:numId="5">
    <w:abstractNumId w:val="37"/>
  </w:num>
  <w:num w:numId="6">
    <w:abstractNumId w:val="16"/>
  </w:num>
  <w:num w:numId="7">
    <w:abstractNumId w:val="24"/>
  </w:num>
  <w:num w:numId="8">
    <w:abstractNumId w:val="42"/>
  </w:num>
  <w:num w:numId="9">
    <w:abstractNumId w:val="5"/>
  </w:num>
  <w:num w:numId="10">
    <w:abstractNumId w:val="30"/>
  </w:num>
  <w:num w:numId="11">
    <w:abstractNumId w:val="22"/>
  </w:num>
  <w:num w:numId="12">
    <w:abstractNumId w:val="10"/>
  </w:num>
  <w:num w:numId="13">
    <w:abstractNumId w:val="40"/>
  </w:num>
  <w:num w:numId="14">
    <w:abstractNumId w:val="0"/>
  </w:num>
  <w:num w:numId="15">
    <w:abstractNumId w:val="27"/>
  </w:num>
  <w:num w:numId="16">
    <w:abstractNumId w:val="33"/>
  </w:num>
  <w:num w:numId="17">
    <w:abstractNumId w:val="23"/>
  </w:num>
  <w:num w:numId="18">
    <w:abstractNumId w:val="7"/>
  </w:num>
  <w:num w:numId="19">
    <w:abstractNumId w:val="18"/>
  </w:num>
  <w:num w:numId="20">
    <w:abstractNumId w:val="34"/>
  </w:num>
  <w:num w:numId="21">
    <w:abstractNumId w:val="36"/>
  </w:num>
  <w:num w:numId="22">
    <w:abstractNumId w:val="2"/>
  </w:num>
  <w:num w:numId="23">
    <w:abstractNumId w:val="4"/>
  </w:num>
  <w:num w:numId="24">
    <w:abstractNumId w:val="20"/>
  </w:num>
  <w:num w:numId="25">
    <w:abstractNumId w:val="29"/>
  </w:num>
  <w:num w:numId="26">
    <w:abstractNumId w:val="6"/>
  </w:num>
  <w:num w:numId="27">
    <w:abstractNumId w:val="17"/>
  </w:num>
  <w:num w:numId="28">
    <w:abstractNumId w:val="14"/>
  </w:num>
  <w:num w:numId="29">
    <w:abstractNumId w:val="25"/>
  </w:num>
  <w:num w:numId="30">
    <w:abstractNumId w:val="32"/>
  </w:num>
  <w:num w:numId="31">
    <w:abstractNumId w:val="12"/>
  </w:num>
  <w:num w:numId="32">
    <w:abstractNumId w:val="38"/>
  </w:num>
  <w:num w:numId="33">
    <w:abstractNumId w:val="1"/>
  </w:num>
  <w:num w:numId="34">
    <w:abstractNumId w:val="13"/>
  </w:num>
  <w:num w:numId="35">
    <w:abstractNumId w:val="15"/>
  </w:num>
  <w:num w:numId="36">
    <w:abstractNumId w:val="19"/>
  </w:num>
  <w:num w:numId="37">
    <w:abstractNumId w:val="8"/>
  </w:num>
  <w:num w:numId="38">
    <w:abstractNumId w:val="9"/>
  </w:num>
  <w:num w:numId="39">
    <w:abstractNumId w:val="39"/>
  </w:num>
  <w:num w:numId="40">
    <w:abstractNumId w:val="3"/>
  </w:num>
  <w:num w:numId="41">
    <w:abstractNumId w:val="35"/>
  </w:num>
  <w:num w:numId="42">
    <w:abstractNumId w:val="41"/>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4A8"/>
    <w:rsid w:val="0001287C"/>
    <w:rsid w:val="000524C4"/>
    <w:rsid w:val="00096047"/>
    <w:rsid w:val="000C7D3B"/>
    <w:rsid w:val="000E12FD"/>
    <w:rsid w:val="000E58DB"/>
    <w:rsid w:val="001301EA"/>
    <w:rsid w:val="00190814"/>
    <w:rsid w:val="001A62CA"/>
    <w:rsid w:val="001B0147"/>
    <w:rsid w:val="001C1E33"/>
    <w:rsid w:val="001D21EC"/>
    <w:rsid w:val="001E432C"/>
    <w:rsid w:val="0022393E"/>
    <w:rsid w:val="00245147"/>
    <w:rsid w:val="002560E8"/>
    <w:rsid w:val="00261930"/>
    <w:rsid w:val="00267F40"/>
    <w:rsid w:val="00273B89"/>
    <w:rsid w:val="002838D2"/>
    <w:rsid w:val="00287BE2"/>
    <w:rsid w:val="00296710"/>
    <w:rsid w:val="002A268E"/>
    <w:rsid w:val="002B0A57"/>
    <w:rsid w:val="002C0644"/>
    <w:rsid w:val="002E6FDF"/>
    <w:rsid w:val="00302A5B"/>
    <w:rsid w:val="00315343"/>
    <w:rsid w:val="00351304"/>
    <w:rsid w:val="00382A79"/>
    <w:rsid w:val="0042709D"/>
    <w:rsid w:val="004561C9"/>
    <w:rsid w:val="00483772"/>
    <w:rsid w:val="004A0B91"/>
    <w:rsid w:val="004A553B"/>
    <w:rsid w:val="004B40F9"/>
    <w:rsid w:val="004C580D"/>
    <w:rsid w:val="004D0D47"/>
    <w:rsid w:val="005030CF"/>
    <w:rsid w:val="00513F81"/>
    <w:rsid w:val="00557DD6"/>
    <w:rsid w:val="005666D8"/>
    <w:rsid w:val="00572A25"/>
    <w:rsid w:val="00572B65"/>
    <w:rsid w:val="00575E11"/>
    <w:rsid w:val="005827DC"/>
    <w:rsid w:val="005A1CE1"/>
    <w:rsid w:val="005C76AF"/>
    <w:rsid w:val="005E6080"/>
    <w:rsid w:val="00620AE4"/>
    <w:rsid w:val="00626C8B"/>
    <w:rsid w:val="00655E26"/>
    <w:rsid w:val="006B028B"/>
    <w:rsid w:val="006C1230"/>
    <w:rsid w:val="006C6DAA"/>
    <w:rsid w:val="006C7191"/>
    <w:rsid w:val="006F688F"/>
    <w:rsid w:val="00711944"/>
    <w:rsid w:val="00720AC0"/>
    <w:rsid w:val="007243BB"/>
    <w:rsid w:val="00733939"/>
    <w:rsid w:val="0074710B"/>
    <w:rsid w:val="00747ABF"/>
    <w:rsid w:val="0076200E"/>
    <w:rsid w:val="007B054E"/>
    <w:rsid w:val="007B5770"/>
    <w:rsid w:val="007C0A5F"/>
    <w:rsid w:val="007D0770"/>
    <w:rsid w:val="007D6072"/>
    <w:rsid w:val="007D7A5B"/>
    <w:rsid w:val="008039E9"/>
    <w:rsid w:val="00810993"/>
    <w:rsid w:val="008156D8"/>
    <w:rsid w:val="00822C0D"/>
    <w:rsid w:val="00824045"/>
    <w:rsid w:val="00856BDC"/>
    <w:rsid w:val="00871C46"/>
    <w:rsid w:val="00885548"/>
    <w:rsid w:val="008E11CE"/>
    <w:rsid w:val="008E479B"/>
    <w:rsid w:val="008F297C"/>
    <w:rsid w:val="0090156C"/>
    <w:rsid w:val="00903AA4"/>
    <w:rsid w:val="00936E91"/>
    <w:rsid w:val="009C314E"/>
    <w:rsid w:val="009D5352"/>
    <w:rsid w:val="009D53C4"/>
    <w:rsid w:val="009E4C13"/>
    <w:rsid w:val="00A0321A"/>
    <w:rsid w:val="00A1166F"/>
    <w:rsid w:val="00A123B3"/>
    <w:rsid w:val="00A26BBB"/>
    <w:rsid w:val="00A40579"/>
    <w:rsid w:val="00A41C67"/>
    <w:rsid w:val="00A42867"/>
    <w:rsid w:val="00A67114"/>
    <w:rsid w:val="00A802B0"/>
    <w:rsid w:val="00AB6347"/>
    <w:rsid w:val="00AE0383"/>
    <w:rsid w:val="00AE05D1"/>
    <w:rsid w:val="00B032A4"/>
    <w:rsid w:val="00B042B7"/>
    <w:rsid w:val="00B0753C"/>
    <w:rsid w:val="00B12796"/>
    <w:rsid w:val="00B15DE8"/>
    <w:rsid w:val="00B5447F"/>
    <w:rsid w:val="00B60C6E"/>
    <w:rsid w:val="00B8741D"/>
    <w:rsid w:val="00B9307A"/>
    <w:rsid w:val="00B95810"/>
    <w:rsid w:val="00BC3E2B"/>
    <w:rsid w:val="00BE208B"/>
    <w:rsid w:val="00BF4844"/>
    <w:rsid w:val="00C0753D"/>
    <w:rsid w:val="00C12E4F"/>
    <w:rsid w:val="00C20E4D"/>
    <w:rsid w:val="00C63B04"/>
    <w:rsid w:val="00C80B3C"/>
    <w:rsid w:val="00CA5CFC"/>
    <w:rsid w:val="00CB098B"/>
    <w:rsid w:val="00CB2124"/>
    <w:rsid w:val="00CC54E1"/>
    <w:rsid w:val="00CD1DF0"/>
    <w:rsid w:val="00CD25D3"/>
    <w:rsid w:val="00D213D0"/>
    <w:rsid w:val="00D40E75"/>
    <w:rsid w:val="00D609B7"/>
    <w:rsid w:val="00D725E9"/>
    <w:rsid w:val="00D75459"/>
    <w:rsid w:val="00DA56A5"/>
    <w:rsid w:val="00DF2565"/>
    <w:rsid w:val="00E537C0"/>
    <w:rsid w:val="00E77EA7"/>
    <w:rsid w:val="00E93953"/>
    <w:rsid w:val="00EB0821"/>
    <w:rsid w:val="00EF15CD"/>
    <w:rsid w:val="00F00686"/>
    <w:rsid w:val="00F069BF"/>
    <w:rsid w:val="00F17283"/>
    <w:rsid w:val="00F4314A"/>
    <w:rsid w:val="00F50D26"/>
    <w:rsid w:val="00F60ACF"/>
    <w:rsid w:val="00F60D80"/>
    <w:rsid w:val="00F631C9"/>
    <w:rsid w:val="00FB14A8"/>
    <w:rsid w:val="00FB28D0"/>
    <w:rsid w:val="00FB3908"/>
    <w:rsid w:val="00FB711F"/>
    <w:rsid w:val="00FC3555"/>
    <w:rsid w:val="00FC6F02"/>
    <w:rsid w:val="00FD150E"/>
    <w:rsid w:val="00FE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14A8"/>
    <w:rPr>
      <w:rFonts w:asciiTheme="majorHAnsi" w:eastAsiaTheme="minorHAnsi" w:hAnsiTheme="majorHAnsi"/>
      <w:sz w:val="22"/>
      <w:szCs w:val="22"/>
      <w:lang w:val="en-AU"/>
    </w:rPr>
  </w:style>
  <w:style w:type="paragraph" w:styleId="Heading1">
    <w:name w:val="heading 1"/>
    <w:basedOn w:val="Normal"/>
    <w:next w:val="Normal"/>
    <w:link w:val="Heading1Char"/>
    <w:uiPriority w:val="9"/>
    <w:qFormat/>
    <w:rsid w:val="002C0644"/>
    <w:pPr>
      <w:keepNext/>
      <w:keepLines/>
      <w:jc w:val="center"/>
      <w:outlineLvl w:val="0"/>
    </w:pPr>
    <w:rPr>
      <w:rFonts w:eastAsiaTheme="majorEastAsia" w:cstheme="majorBidi"/>
      <w:b/>
      <w:bCs/>
      <w:sz w:val="28"/>
      <w:szCs w:val="32"/>
    </w:rPr>
  </w:style>
  <w:style w:type="paragraph" w:styleId="Heading2">
    <w:name w:val="heading 2"/>
    <w:basedOn w:val="Normal"/>
    <w:next w:val="Normal"/>
    <w:link w:val="Heading2Char"/>
    <w:qFormat/>
    <w:rsid w:val="004D0D47"/>
    <w:pPr>
      <w:keepNext/>
      <w:outlineLvl w:val="1"/>
    </w:pPr>
    <w:rPr>
      <w:rFonts w:eastAsia="Times" w:cs="Times New Roman"/>
      <w:i/>
    </w:rPr>
  </w:style>
  <w:style w:type="paragraph" w:styleId="Heading3">
    <w:name w:val="heading 3"/>
    <w:basedOn w:val="Normal"/>
    <w:next w:val="Normal"/>
    <w:link w:val="Heading3Char"/>
    <w:uiPriority w:val="9"/>
    <w:semiHidden/>
    <w:unhideWhenUsed/>
    <w:qFormat/>
    <w:rsid w:val="00810993"/>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0D47"/>
    <w:rPr>
      <w:rFonts w:asciiTheme="majorHAnsi" w:eastAsia="Times" w:hAnsiTheme="majorHAnsi" w:cs="Times New Roman"/>
      <w:i/>
      <w:lang w:val="en-AU"/>
    </w:rPr>
  </w:style>
  <w:style w:type="character" w:customStyle="1" w:styleId="Heading1Char">
    <w:name w:val="Heading 1 Char"/>
    <w:basedOn w:val="DefaultParagraphFont"/>
    <w:link w:val="Heading1"/>
    <w:uiPriority w:val="9"/>
    <w:rsid w:val="002C0644"/>
    <w:rPr>
      <w:rFonts w:ascii="Times New Roman" w:eastAsiaTheme="majorEastAsia" w:hAnsi="Times New Roman" w:cstheme="majorBidi"/>
      <w:b/>
      <w:bCs/>
      <w:sz w:val="28"/>
      <w:szCs w:val="32"/>
    </w:rPr>
  </w:style>
  <w:style w:type="paragraph" w:customStyle="1" w:styleId="Style1">
    <w:name w:val="Style1"/>
    <w:basedOn w:val="Heading1"/>
    <w:qFormat/>
    <w:rsid w:val="001B0147"/>
    <w:pPr>
      <w:jc w:val="left"/>
    </w:pPr>
    <w:rPr>
      <w:rFonts w:asciiTheme="minorHAnsi" w:hAnsiTheme="minorHAnsi"/>
      <w:sz w:val="40"/>
      <w:szCs w:val="40"/>
    </w:rPr>
  </w:style>
  <w:style w:type="paragraph" w:styleId="ListParagraph">
    <w:name w:val="List Paragraph"/>
    <w:aliases w:val="List Paragraph1,List Paragraph11"/>
    <w:basedOn w:val="Normal"/>
    <w:link w:val="ListParagraphChar"/>
    <w:uiPriority w:val="34"/>
    <w:qFormat/>
    <w:rsid w:val="00FB14A8"/>
    <w:pPr>
      <w:ind w:left="720"/>
      <w:contextualSpacing/>
    </w:pPr>
  </w:style>
  <w:style w:type="character" w:customStyle="1" w:styleId="ListParagraphChar">
    <w:name w:val="List Paragraph Char"/>
    <w:aliases w:val="List Paragraph1 Char,List Paragraph11 Char"/>
    <w:basedOn w:val="DefaultParagraphFont"/>
    <w:link w:val="ListParagraph"/>
    <w:uiPriority w:val="34"/>
    <w:rsid w:val="00FB14A8"/>
    <w:rPr>
      <w:rFonts w:asciiTheme="majorHAnsi" w:eastAsiaTheme="minorHAnsi" w:hAnsiTheme="majorHAnsi"/>
      <w:sz w:val="22"/>
      <w:szCs w:val="22"/>
      <w:lang w:val="en-AU"/>
    </w:rPr>
  </w:style>
  <w:style w:type="table" w:styleId="TableGrid">
    <w:name w:val="Table Grid"/>
    <w:basedOn w:val="TableNormal"/>
    <w:uiPriority w:val="39"/>
    <w:rsid w:val="00FB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B14A8"/>
    <w:rPr>
      <w:color w:val="0000FF" w:themeColor="hyperlink"/>
      <w:u w:val="single"/>
    </w:rPr>
  </w:style>
  <w:style w:type="paragraph" w:styleId="BalloonText">
    <w:name w:val="Balloon Text"/>
    <w:basedOn w:val="Normal"/>
    <w:link w:val="BalloonTextChar"/>
    <w:uiPriority w:val="99"/>
    <w:semiHidden/>
    <w:unhideWhenUsed/>
    <w:rsid w:val="00FB14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14A8"/>
    <w:rPr>
      <w:rFonts w:ascii="Lucida Grande" w:eastAsiaTheme="minorHAnsi" w:hAnsi="Lucida Grande" w:cs="Lucida Grande"/>
      <w:sz w:val="18"/>
      <w:szCs w:val="18"/>
      <w:lang w:val="en-AU"/>
    </w:rPr>
  </w:style>
  <w:style w:type="paragraph" w:styleId="Footer">
    <w:name w:val="footer"/>
    <w:basedOn w:val="Normal"/>
    <w:link w:val="FooterChar"/>
    <w:uiPriority w:val="99"/>
    <w:unhideWhenUsed/>
    <w:rsid w:val="00FB14A8"/>
    <w:pPr>
      <w:tabs>
        <w:tab w:val="center" w:pos="4320"/>
        <w:tab w:val="right" w:pos="8640"/>
      </w:tabs>
    </w:pPr>
  </w:style>
  <w:style w:type="character" w:customStyle="1" w:styleId="FooterChar">
    <w:name w:val="Footer Char"/>
    <w:basedOn w:val="DefaultParagraphFont"/>
    <w:link w:val="Footer"/>
    <w:uiPriority w:val="99"/>
    <w:rsid w:val="00FB14A8"/>
    <w:rPr>
      <w:rFonts w:asciiTheme="majorHAnsi" w:eastAsiaTheme="minorHAnsi" w:hAnsiTheme="majorHAnsi"/>
      <w:sz w:val="22"/>
      <w:szCs w:val="22"/>
      <w:lang w:val="en-AU"/>
    </w:rPr>
  </w:style>
  <w:style w:type="character" w:styleId="PageNumber">
    <w:name w:val="page number"/>
    <w:basedOn w:val="DefaultParagraphFont"/>
    <w:uiPriority w:val="99"/>
    <w:semiHidden/>
    <w:unhideWhenUsed/>
    <w:rsid w:val="00FB14A8"/>
  </w:style>
  <w:style w:type="paragraph" w:styleId="Header">
    <w:name w:val="header"/>
    <w:basedOn w:val="Normal"/>
    <w:link w:val="HeaderChar"/>
    <w:uiPriority w:val="99"/>
    <w:unhideWhenUsed/>
    <w:rsid w:val="00D75459"/>
    <w:pPr>
      <w:tabs>
        <w:tab w:val="center" w:pos="4320"/>
        <w:tab w:val="right" w:pos="8640"/>
      </w:tabs>
    </w:pPr>
  </w:style>
  <w:style w:type="character" w:customStyle="1" w:styleId="HeaderChar">
    <w:name w:val="Header Char"/>
    <w:basedOn w:val="DefaultParagraphFont"/>
    <w:link w:val="Header"/>
    <w:uiPriority w:val="99"/>
    <w:rsid w:val="00D75459"/>
    <w:rPr>
      <w:rFonts w:asciiTheme="majorHAnsi" w:eastAsiaTheme="minorHAnsi" w:hAnsiTheme="majorHAnsi"/>
      <w:sz w:val="22"/>
      <w:szCs w:val="22"/>
      <w:lang w:val="en-AU"/>
    </w:rPr>
  </w:style>
  <w:style w:type="paragraph" w:customStyle="1" w:styleId="Body">
    <w:name w:val="Body"/>
    <w:rsid w:val="00810993"/>
    <w:pPr>
      <w:pBdr>
        <w:top w:val="nil"/>
        <w:left w:val="nil"/>
        <w:bottom w:val="nil"/>
        <w:right w:val="nil"/>
        <w:between w:val="nil"/>
        <w:bar w:val="nil"/>
      </w:pBdr>
    </w:pPr>
    <w:rPr>
      <w:rFonts w:ascii="Cambria" w:eastAsia="Arial Unicode MS" w:hAnsi="Arial Unicode MS" w:cs="Arial Unicode MS"/>
      <w:color w:val="000000"/>
      <w:u w:color="000000"/>
      <w:bdr w:val="nil"/>
    </w:rPr>
  </w:style>
  <w:style w:type="character" w:customStyle="1" w:styleId="Heading3Char">
    <w:name w:val="Heading 3 Char"/>
    <w:basedOn w:val="DefaultParagraphFont"/>
    <w:link w:val="Heading3"/>
    <w:uiPriority w:val="9"/>
    <w:semiHidden/>
    <w:rsid w:val="00810993"/>
    <w:rPr>
      <w:rFonts w:asciiTheme="majorHAnsi" w:eastAsiaTheme="majorEastAsia" w:hAnsiTheme="majorHAnsi" w:cstheme="majorBidi"/>
      <w:b/>
      <w:bCs/>
      <w:color w:val="4F81BD" w:themeColor="accent1"/>
      <w:sz w:val="22"/>
      <w:szCs w:val="22"/>
      <w:lang w:val="en-AU"/>
    </w:rPr>
  </w:style>
  <w:style w:type="paragraph" w:styleId="BodyText">
    <w:name w:val="Body Text"/>
    <w:basedOn w:val="Normal"/>
    <w:link w:val="BodyTextChar"/>
    <w:uiPriority w:val="1"/>
    <w:qFormat/>
    <w:rsid w:val="00810993"/>
    <w:pPr>
      <w:widowControl w:val="0"/>
      <w:spacing w:before="160"/>
      <w:ind w:left="1721"/>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810993"/>
    <w:rPr>
      <w:rFonts w:ascii="Times New Roman" w:eastAsia="Times New Roman" w:hAnsi="Times New Roman"/>
      <w:sz w:val="22"/>
      <w:szCs w:val="22"/>
    </w:rPr>
  </w:style>
  <w:style w:type="paragraph" w:styleId="NormalWeb">
    <w:name w:val="Normal (Web)"/>
    <w:basedOn w:val="Normal"/>
    <w:uiPriority w:val="99"/>
    <w:semiHidden/>
    <w:unhideWhenUsed/>
    <w:rsid w:val="00FB390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133045">
      <w:bodyDiv w:val="1"/>
      <w:marLeft w:val="0"/>
      <w:marRight w:val="0"/>
      <w:marTop w:val="0"/>
      <w:marBottom w:val="0"/>
      <w:divBdr>
        <w:top w:val="none" w:sz="0" w:space="0" w:color="auto"/>
        <w:left w:val="none" w:sz="0" w:space="0" w:color="auto"/>
        <w:bottom w:val="none" w:sz="0" w:space="0" w:color="auto"/>
        <w:right w:val="none" w:sz="0" w:space="0" w:color="auto"/>
      </w:divBdr>
      <w:divsChild>
        <w:div w:id="632247265">
          <w:marLeft w:val="547"/>
          <w:marRight w:val="0"/>
          <w:marTop w:val="0"/>
          <w:marBottom w:val="0"/>
          <w:divBdr>
            <w:top w:val="none" w:sz="0" w:space="0" w:color="auto"/>
            <w:left w:val="none" w:sz="0" w:space="0" w:color="auto"/>
            <w:bottom w:val="none" w:sz="0" w:space="0" w:color="auto"/>
            <w:right w:val="none" w:sz="0" w:space="0" w:color="auto"/>
          </w:divBdr>
        </w:div>
        <w:div w:id="2093308419">
          <w:marLeft w:val="1080"/>
          <w:marRight w:val="0"/>
          <w:marTop w:val="0"/>
          <w:marBottom w:val="0"/>
          <w:divBdr>
            <w:top w:val="none" w:sz="0" w:space="0" w:color="auto"/>
            <w:left w:val="none" w:sz="0" w:space="0" w:color="auto"/>
            <w:bottom w:val="none" w:sz="0" w:space="0" w:color="auto"/>
            <w:right w:val="none" w:sz="0" w:space="0" w:color="auto"/>
          </w:divBdr>
        </w:div>
        <w:div w:id="1256095032">
          <w:marLeft w:val="1080"/>
          <w:marRight w:val="0"/>
          <w:marTop w:val="0"/>
          <w:marBottom w:val="0"/>
          <w:divBdr>
            <w:top w:val="none" w:sz="0" w:space="0" w:color="auto"/>
            <w:left w:val="none" w:sz="0" w:space="0" w:color="auto"/>
            <w:bottom w:val="none" w:sz="0" w:space="0" w:color="auto"/>
            <w:right w:val="none" w:sz="0" w:space="0" w:color="auto"/>
          </w:divBdr>
        </w:div>
        <w:div w:id="1315834292">
          <w:marLeft w:val="547"/>
          <w:marRight w:val="0"/>
          <w:marTop w:val="0"/>
          <w:marBottom w:val="0"/>
          <w:divBdr>
            <w:top w:val="none" w:sz="0" w:space="0" w:color="auto"/>
            <w:left w:val="none" w:sz="0" w:space="0" w:color="auto"/>
            <w:bottom w:val="none" w:sz="0" w:space="0" w:color="auto"/>
            <w:right w:val="none" w:sz="0" w:space="0" w:color="auto"/>
          </w:divBdr>
        </w:div>
        <w:div w:id="2111509998">
          <w:marLeft w:val="547"/>
          <w:marRight w:val="0"/>
          <w:marTop w:val="0"/>
          <w:marBottom w:val="0"/>
          <w:divBdr>
            <w:top w:val="none" w:sz="0" w:space="0" w:color="auto"/>
            <w:left w:val="none" w:sz="0" w:space="0" w:color="auto"/>
            <w:bottom w:val="none" w:sz="0" w:space="0" w:color="auto"/>
            <w:right w:val="none" w:sz="0" w:space="0" w:color="auto"/>
          </w:divBdr>
        </w:div>
        <w:div w:id="385614820">
          <w:marLeft w:val="547"/>
          <w:marRight w:val="0"/>
          <w:marTop w:val="0"/>
          <w:marBottom w:val="0"/>
          <w:divBdr>
            <w:top w:val="none" w:sz="0" w:space="0" w:color="auto"/>
            <w:left w:val="none" w:sz="0" w:space="0" w:color="auto"/>
            <w:bottom w:val="none" w:sz="0" w:space="0" w:color="auto"/>
            <w:right w:val="none" w:sz="0" w:space="0" w:color="auto"/>
          </w:divBdr>
        </w:div>
        <w:div w:id="1451315775">
          <w:marLeft w:val="1080"/>
          <w:marRight w:val="0"/>
          <w:marTop w:val="0"/>
          <w:marBottom w:val="0"/>
          <w:divBdr>
            <w:top w:val="none" w:sz="0" w:space="0" w:color="auto"/>
            <w:left w:val="none" w:sz="0" w:space="0" w:color="auto"/>
            <w:bottom w:val="none" w:sz="0" w:space="0" w:color="auto"/>
            <w:right w:val="none" w:sz="0" w:space="0" w:color="auto"/>
          </w:divBdr>
        </w:div>
        <w:div w:id="2115712804">
          <w:marLeft w:val="1080"/>
          <w:marRight w:val="0"/>
          <w:marTop w:val="0"/>
          <w:marBottom w:val="0"/>
          <w:divBdr>
            <w:top w:val="none" w:sz="0" w:space="0" w:color="auto"/>
            <w:left w:val="none" w:sz="0" w:space="0" w:color="auto"/>
            <w:bottom w:val="none" w:sz="0" w:space="0" w:color="auto"/>
            <w:right w:val="none" w:sz="0" w:space="0" w:color="auto"/>
          </w:divBdr>
        </w:div>
        <w:div w:id="1454984328">
          <w:marLeft w:val="1080"/>
          <w:marRight w:val="0"/>
          <w:marTop w:val="0"/>
          <w:marBottom w:val="0"/>
          <w:divBdr>
            <w:top w:val="none" w:sz="0" w:space="0" w:color="auto"/>
            <w:left w:val="none" w:sz="0" w:space="0" w:color="auto"/>
            <w:bottom w:val="none" w:sz="0" w:space="0" w:color="auto"/>
            <w:right w:val="none" w:sz="0" w:space="0" w:color="auto"/>
          </w:divBdr>
        </w:div>
        <w:div w:id="469328822">
          <w:marLeft w:val="1080"/>
          <w:marRight w:val="0"/>
          <w:marTop w:val="0"/>
          <w:marBottom w:val="0"/>
          <w:divBdr>
            <w:top w:val="none" w:sz="0" w:space="0" w:color="auto"/>
            <w:left w:val="none" w:sz="0" w:space="0" w:color="auto"/>
            <w:bottom w:val="none" w:sz="0" w:space="0" w:color="auto"/>
            <w:right w:val="none" w:sz="0" w:space="0" w:color="auto"/>
          </w:divBdr>
        </w:div>
        <w:div w:id="1756319122">
          <w:marLeft w:val="547"/>
          <w:marRight w:val="0"/>
          <w:marTop w:val="0"/>
          <w:marBottom w:val="0"/>
          <w:divBdr>
            <w:top w:val="none" w:sz="0" w:space="0" w:color="auto"/>
            <w:left w:val="none" w:sz="0" w:space="0" w:color="auto"/>
            <w:bottom w:val="none" w:sz="0" w:space="0" w:color="auto"/>
            <w:right w:val="none" w:sz="0" w:space="0" w:color="auto"/>
          </w:divBdr>
        </w:div>
        <w:div w:id="198709558">
          <w:marLeft w:val="994"/>
          <w:marRight w:val="0"/>
          <w:marTop w:val="0"/>
          <w:marBottom w:val="0"/>
          <w:divBdr>
            <w:top w:val="none" w:sz="0" w:space="0" w:color="auto"/>
            <w:left w:val="none" w:sz="0" w:space="0" w:color="auto"/>
            <w:bottom w:val="none" w:sz="0" w:space="0" w:color="auto"/>
            <w:right w:val="none" w:sz="0" w:space="0" w:color="auto"/>
          </w:divBdr>
        </w:div>
        <w:div w:id="2056733029">
          <w:marLeft w:val="994"/>
          <w:marRight w:val="0"/>
          <w:marTop w:val="0"/>
          <w:marBottom w:val="0"/>
          <w:divBdr>
            <w:top w:val="none" w:sz="0" w:space="0" w:color="auto"/>
            <w:left w:val="none" w:sz="0" w:space="0" w:color="auto"/>
            <w:bottom w:val="none" w:sz="0" w:space="0" w:color="auto"/>
            <w:right w:val="none" w:sz="0" w:space="0" w:color="auto"/>
          </w:divBdr>
        </w:div>
        <w:div w:id="1598321678">
          <w:marLeft w:val="547"/>
          <w:marRight w:val="0"/>
          <w:marTop w:val="0"/>
          <w:marBottom w:val="0"/>
          <w:divBdr>
            <w:top w:val="none" w:sz="0" w:space="0" w:color="auto"/>
            <w:left w:val="none" w:sz="0" w:space="0" w:color="auto"/>
            <w:bottom w:val="none" w:sz="0" w:space="0" w:color="auto"/>
            <w:right w:val="none" w:sz="0" w:space="0" w:color="auto"/>
          </w:divBdr>
        </w:div>
        <w:div w:id="741634859">
          <w:marLeft w:val="547"/>
          <w:marRight w:val="0"/>
          <w:marTop w:val="0"/>
          <w:marBottom w:val="0"/>
          <w:divBdr>
            <w:top w:val="none" w:sz="0" w:space="0" w:color="auto"/>
            <w:left w:val="none" w:sz="0" w:space="0" w:color="auto"/>
            <w:bottom w:val="none" w:sz="0" w:space="0" w:color="auto"/>
            <w:right w:val="none" w:sz="0" w:space="0" w:color="auto"/>
          </w:divBdr>
        </w:div>
        <w:div w:id="491021033">
          <w:marLeft w:val="547"/>
          <w:marRight w:val="0"/>
          <w:marTop w:val="0"/>
          <w:marBottom w:val="0"/>
          <w:divBdr>
            <w:top w:val="none" w:sz="0" w:space="0" w:color="auto"/>
            <w:left w:val="none" w:sz="0" w:space="0" w:color="auto"/>
            <w:bottom w:val="none" w:sz="0" w:space="0" w:color="auto"/>
            <w:right w:val="none" w:sz="0" w:space="0" w:color="auto"/>
          </w:divBdr>
        </w:div>
        <w:div w:id="287589669">
          <w:marLeft w:val="1080"/>
          <w:marRight w:val="0"/>
          <w:marTop w:val="0"/>
          <w:marBottom w:val="0"/>
          <w:divBdr>
            <w:top w:val="none" w:sz="0" w:space="0" w:color="auto"/>
            <w:left w:val="none" w:sz="0" w:space="0" w:color="auto"/>
            <w:bottom w:val="none" w:sz="0" w:space="0" w:color="auto"/>
            <w:right w:val="none" w:sz="0" w:space="0" w:color="auto"/>
          </w:divBdr>
        </w:div>
        <w:div w:id="1071271316">
          <w:marLeft w:val="1080"/>
          <w:marRight w:val="0"/>
          <w:marTop w:val="0"/>
          <w:marBottom w:val="0"/>
          <w:divBdr>
            <w:top w:val="none" w:sz="0" w:space="0" w:color="auto"/>
            <w:left w:val="none" w:sz="0" w:space="0" w:color="auto"/>
            <w:bottom w:val="none" w:sz="0" w:space="0" w:color="auto"/>
            <w:right w:val="none" w:sz="0" w:space="0" w:color="auto"/>
          </w:divBdr>
        </w:div>
      </w:divsChild>
    </w:div>
    <w:div w:id="1154107603">
      <w:bodyDiv w:val="1"/>
      <w:marLeft w:val="0"/>
      <w:marRight w:val="0"/>
      <w:marTop w:val="0"/>
      <w:marBottom w:val="0"/>
      <w:divBdr>
        <w:top w:val="none" w:sz="0" w:space="0" w:color="auto"/>
        <w:left w:val="none" w:sz="0" w:space="0" w:color="auto"/>
        <w:bottom w:val="none" w:sz="0" w:space="0" w:color="auto"/>
        <w:right w:val="none" w:sz="0" w:space="0" w:color="auto"/>
      </w:divBdr>
      <w:divsChild>
        <w:div w:id="753471818">
          <w:marLeft w:val="547"/>
          <w:marRight w:val="0"/>
          <w:marTop w:val="0"/>
          <w:marBottom w:val="0"/>
          <w:divBdr>
            <w:top w:val="none" w:sz="0" w:space="0" w:color="auto"/>
            <w:left w:val="none" w:sz="0" w:space="0" w:color="auto"/>
            <w:bottom w:val="none" w:sz="0" w:space="0" w:color="auto"/>
            <w:right w:val="none" w:sz="0" w:space="0" w:color="auto"/>
          </w:divBdr>
        </w:div>
      </w:divsChild>
    </w:div>
    <w:div w:id="1188063233">
      <w:bodyDiv w:val="1"/>
      <w:marLeft w:val="0"/>
      <w:marRight w:val="0"/>
      <w:marTop w:val="0"/>
      <w:marBottom w:val="0"/>
      <w:divBdr>
        <w:top w:val="none" w:sz="0" w:space="0" w:color="auto"/>
        <w:left w:val="none" w:sz="0" w:space="0" w:color="auto"/>
        <w:bottom w:val="none" w:sz="0" w:space="0" w:color="auto"/>
        <w:right w:val="none" w:sz="0" w:space="0" w:color="auto"/>
      </w:divBdr>
    </w:div>
    <w:div w:id="1491287705">
      <w:bodyDiv w:val="1"/>
      <w:marLeft w:val="0"/>
      <w:marRight w:val="0"/>
      <w:marTop w:val="0"/>
      <w:marBottom w:val="0"/>
      <w:divBdr>
        <w:top w:val="none" w:sz="0" w:space="0" w:color="auto"/>
        <w:left w:val="none" w:sz="0" w:space="0" w:color="auto"/>
        <w:bottom w:val="none" w:sz="0" w:space="0" w:color="auto"/>
        <w:right w:val="none" w:sz="0" w:space="0" w:color="auto"/>
      </w:divBdr>
    </w:div>
    <w:div w:id="1815948543">
      <w:bodyDiv w:val="1"/>
      <w:marLeft w:val="0"/>
      <w:marRight w:val="0"/>
      <w:marTop w:val="0"/>
      <w:marBottom w:val="0"/>
      <w:divBdr>
        <w:top w:val="none" w:sz="0" w:space="0" w:color="auto"/>
        <w:left w:val="none" w:sz="0" w:space="0" w:color="auto"/>
        <w:bottom w:val="none" w:sz="0" w:space="0" w:color="auto"/>
        <w:right w:val="none" w:sz="0" w:space="0" w:color="auto"/>
      </w:divBdr>
      <w:divsChild>
        <w:div w:id="1611932402">
          <w:marLeft w:val="547"/>
          <w:marRight w:val="0"/>
          <w:marTop w:val="0"/>
          <w:marBottom w:val="0"/>
          <w:divBdr>
            <w:top w:val="none" w:sz="0" w:space="0" w:color="auto"/>
            <w:left w:val="none" w:sz="0" w:space="0" w:color="auto"/>
            <w:bottom w:val="none" w:sz="0" w:space="0" w:color="auto"/>
            <w:right w:val="none" w:sz="0" w:space="0" w:color="auto"/>
          </w:divBdr>
        </w:div>
        <w:div w:id="1929579408">
          <w:marLeft w:val="1080"/>
          <w:marRight w:val="0"/>
          <w:marTop w:val="0"/>
          <w:marBottom w:val="0"/>
          <w:divBdr>
            <w:top w:val="none" w:sz="0" w:space="0" w:color="auto"/>
            <w:left w:val="none" w:sz="0" w:space="0" w:color="auto"/>
            <w:bottom w:val="none" w:sz="0" w:space="0" w:color="auto"/>
            <w:right w:val="none" w:sz="0" w:space="0" w:color="auto"/>
          </w:divBdr>
        </w:div>
        <w:div w:id="203293236">
          <w:marLeft w:val="1080"/>
          <w:marRight w:val="0"/>
          <w:marTop w:val="0"/>
          <w:marBottom w:val="0"/>
          <w:divBdr>
            <w:top w:val="none" w:sz="0" w:space="0" w:color="auto"/>
            <w:left w:val="none" w:sz="0" w:space="0" w:color="auto"/>
            <w:bottom w:val="none" w:sz="0" w:space="0" w:color="auto"/>
            <w:right w:val="none" w:sz="0" w:space="0" w:color="auto"/>
          </w:divBdr>
        </w:div>
        <w:div w:id="694312261">
          <w:marLeft w:val="547"/>
          <w:marRight w:val="0"/>
          <w:marTop w:val="0"/>
          <w:marBottom w:val="0"/>
          <w:divBdr>
            <w:top w:val="none" w:sz="0" w:space="0" w:color="auto"/>
            <w:left w:val="none" w:sz="0" w:space="0" w:color="auto"/>
            <w:bottom w:val="none" w:sz="0" w:space="0" w:color="auto"/>
            <w:right w:val="none" w:sz="0" w:space="0" w:color="auto"/>
          </w:divBdr>
        </w:div>
        <w:div w:id="230046546">
          <w:marLeft w:val="547"/>
          <w:marRight w:val="0"/>
          <w:marTop w:val="0"/>
          <w:marBottom w:val="0"/>
          <w:divBdr>
            <w:top w:val="none" w:sz="0" w:space="0" w:color="auto"/>
            <w:left w:val="none" w:sz="0" w:space="0" w:color="auto"/>
            <w:bottom w:val="none" w:sz="0" w:space="0" w:color="auto"/>
            <w:right w:val="none" w:sz="0" w:space="0" w:color="auto"/>
          </w:divBdr>
        </w:div>
        <w:div w:id="774979086">
          <w:marLeft w:val="547"/>
          <w:marRight w:val="0"/>
          <w:marTop w:val="0"/>
          <w:marBottom w:val="0"/>
          <w:divBdr>
            <w:top w:val="none" w:sz="0" w:space="0" w:color="auto"/>
            <w:left w:val="none" w:sz="0" w:space="0" w:color="auto"/>
            <w:bottom w:val="none" w:sz="0" w:space="0" w:color="auto"/>
            <w:right w:val="none" w:sz="0" w:space="0" w:color="auto"/>
          </w:divBdr>
        </w:div>
        <w:div w:id="1691292719">
          <w:marLeft w:val="1080"/>
          <w:marRight w:val="0"/>
          <w:marTop w:val="0"/>
          <w:marBottom w:val="0"/>
          <w:divBdr>
            <w:top w:val="none" w:sz="0" w:space="0" w:color="auto"/>
            <w:left w:val="none" w:sz="0" w:space="0" w:color="auto"/>
            <w:bottom w:val="none" w:sz="0" w:space="0" w:color="auto"/>
            <w:right w:val="none" w:sz="0" w:space="0" w:color="auto"/>
          </w:divBdr>
        </w:div>
        <w:div w:id="1291204112">
          <w:marLeft w:val="1080"/>
          <w:marRight w:val="0"/>
          <w:marTop w:val="0"/>
          <w:marBottom w:val="0"/>
          <w:divBdr>
            <w:top w:val="none" w:sz="0" w:space="0" w:color="auto"/>
            <w:left w:val="none" w:sz="0" w:space="0" w:color="auto"/>
            <w:bottom w:val="none" w:sz="0" w:space="0" w:color="auto"/>
            <w:right w:val="none" w:sz="0" w:space="0" w:color="auto"/>
          </w:divBdr>
        </w:div>
        <w:div w:id="2053649804">
          <w:marLeft w:val="1080"/>
          <w:marRight w:val="0"/>
          <w:marTop w:val="0"/>
          <w:marBottom w:val="0"/>
          <w:divBdr>
            <w:top w:val="none" w:sz="0" w:space="0" w:color="auto"/>
            <w:left w:val="none" w:sz="0" w:space="0" w:color="auto"/>
            <w:bottom w:val="none" w:sz="0" w:space="0" w:color="auto"/>
            <w:right w:val="none" w:sz="0" w:space="0" w:color="auto"/>
          </w:divBdr>
        </w:div>
        <w:div w:id="1154878375">
          <w:marLeft w:val="1080"/>
          <w:marRight w:val="0"/>
          <w:marTop w:val="0"/>
          <w:marBottom w:val="0"/>
          <w:divBdr>
            <w:top w:val="none" w:sz="0" w:space="0" w:color="auto"/>
            <w:left w:val="none" w:sz="0" w:space="0" w:color="auto"/>
            <w:bottom w:val="none" w:sz="0" w:space="0" w:color="auto"/>
            <w:right w:val="none" w:sz="0" w:space="0" w:color="auto"/>
          </w:divBdr>
        </w:div>
        <w:div w:id="1595700170">
          <w:marLeft w:val="547"/>
          <w:marRight w:val="0"/>
          <w:marTop w:val="0"/>
          <w:marBottom w:val="0"/>
          <w:divBdr>
            <w:top w:val="none" w:sz="0" w:space="0" w:color="auto"/>
            <w:left w:val="none" w:sz="0" w:space="0" w:color="auto"/>
            <w:bottom w:val="none" w:sz="0" w:space="0" w:color="auto"/>
            <w:right w:val="none" w:sz="0" w:space="0" w:color="auto"/>
          </w:divBdr>
        </w:div>
        <w:div w:id="1175152934">
          <w:marLeft w:val="994"/>
          <w:marRight w:val="0"/>
          <w:marTop w:val="0"/>
          <w:marBottom w:val="0"/>
          <w:divBdr>
            <w:top w:val="none" w:sz="0" w:space="0" w:color="auto"/>
            <w:left w:val="none" w:sz="0" w:space="0" w:color="auto"/>
            <w:bottom w:val="none" w:sz="0" w:space="0" w:color="auto"/>
            <w:right w:val="none" w:sz="0" w:space="0" w:color="auto"/>
          </w:divBdr>
        </w:div>
        <w:div w:id="1491827405">
          <w:marLeft w:val="994"/>
          <w:marRight w:val="0"/>
          <w:marTop w:val="0"/>
          <w:marBottom w:val="0"/>
          <w:divBdr>
            <w:top w:val="none" w:sz="0" w:space="0" w:color="auto"/>
            <w:left w:val="none" w:sz="0" w:space="0" w:color="auto"/>
            <w:bottom w:val="none" w:sz="0" w:space="0" w:color="auto"/>
            <w:right w:val="none" w:sz="0" w:space="0" w:color="auto"/>
          </w:divBdr>
        </w:div>
        <w:div w:id="1438057497">
          <w:marLeft w:val="547"/>
          <w:marRight w:val="0"/>
          <w:marTop w:val="0"/>
          <w:marBottom w:val="0"/>
          <w:divBdr>
            <w:top w:val="none" w:sz="0" w:space="0" w:color="auto"/>
            <w:left w:val="none" w:sz="0" w:space="0" w:color="auto"/>
            <w:bottom w:val="none" w:sz="0" w:space="0" w:color="auto"/>
            <w:right w:val="none" w:sz="0" w:space="0" w:color="auto"/>
          </w:divBdr>
        </w:div>
        <w:div w:id="1584606527">
          <w:marLeft w:val="547"/>
          <w:marRight w:val="0"/>
          <w:marTop w:val="0"/>
          <w:marBottom w:val="0"/>
          <w:divBdr>
            <w:top w:val="none" w:sz="0" w:space="0" w:color="auto"/>
            <w:left w:val="none" w:sz="0" w:space="0" w:color="auto"/>
            <w:bottom w:val="none" w:sz="0" w:space="0" w:color="auto"/>
            <w:right w:val="none" w:sz="0" w:space="0" w:color="auto"/>
          </w:divBdr>
        </w:div>
        <w:div w:id="336471075">
          <w:marLeft w:val="547"/>
          <w:marRight w:val="0"/>
          <w:marTop w:val="0"/>
          <w:marBottom w:val="0"/>
          <w:divBdr>
            <w:top w:val="none" w:sz="0" w:space="0" w:color="auto"/>
            <w:left w:val="none" w:sz="0" w:space="0" w:color="auto"/>
            <w:bottom w:val="none" w:sz="0" w:space="0" w:color="auto"/>
            <w:right w:val="none" w:sz="0" w:space="0" w:color="auto"/>
          </w:divBdr>
        </w:div>
        <w:div w:id="1306163096">
          <w:marLeft w:val="1080"/>
          <w:marRight w:val="0"/>
          <w:marTop w:val="0"/>
          <w:marBottom w:val="0"/>
          <w:divBdr>
            <w:top w:val="none" w:sz="0" w:space="0" w:color="auto"/>
            <w:left w:val="none" w:sz="0" w:space="0" w:color="auto"/>
            <w:bottom w:val="none" w:sz="0" w:space="0" w:color="auto"/>
            <w:right w:val="none" w:sz="0" w:space="0" w:color="auto"/>
          </w:divBdr>
        </w:div>
        <w:div w:id="638805385">
          <w:marLeft w:val="1080"/>
          <w:marRight w:val="0"/>
          <w:marTop w:val="0"/>
          <w:marBottom w:val="0"/>
          <w:divBdr>
            <w:top w:val="none" w:sz="0" w:space="0" w:color="auto"/>
            <w:left w:val="none" w:sz="0" w:space="0" w:color="auto"/>
            <w:bottom w:val="none" w:sz="0" w:space="0" w:color="auto"/>
            <w:right w:val="none" w:sz="0" w:space="0" w:color="auto"/>
          </w:divBdr>
        </w:div>
      </w:divsChild>
    </w:div>
    <w:div w:id="1863589856">
      <w:bodyDiv w:val="1"/>
      <w:marLeft w:val="0"/>
      <w:marRight w:val="0"/>
      <w:marTop w:val="0"/>
      <w:marBottom w:val="0"/>
      <w:divBdr>
        <w:top w:val="none" w:sz="0" w:space="0" w:color="auto"/>
        <w:left w:val="none" w:sz="0" w:space="0" w:color="auto"/>
        <w:bottom w:val="none" w:sz="0" w:space="0" w:color="auto"/>
        <w:right w:val="none" w:sz="0" w:space="0" w:color="auto"/>
      </w:divBdr>
      <w:divsChild>
        <w:div w:id="483664206">
          <w:marLeft w:val="662"/>
          <w:marRight w:val="0"/>
          <w:marTop w:val="0"/>
          <w:marBottom w:val="85"/>
          <w:divBdr>
            <w:top w:val="none" w:sz="0" w:space="0" w:color="auto"/>
            <w:left w:val="none" w:sz="0" w:space="0" w:color="auto"/>
            <w:bottom w:val="none" w:sz="0" w:space="0" w:color="auto"/>
            <w:right w:val="none" w:sz="0" w:space="0" w:color="auto"/>
          </w:divBdr>
        </w:div>
        <w:div w:id="764810924">
          <w:marLeft w:val="662"/>
          <w:marRight w:val="0"/>
          <w:marTop w:val="0"/>
          <w:marBottom w:val="85"/>
          <w:divBdr>
            <w:top w:val="none" w:sz="0" w:space="0" w:color="auto"/>
            <w:left w:val="none" w:sz="0" w:space="0" w:color="auto"/>
            <w:bottom w:val="none" w:sz="0" w:space="0" w:color="auto"/>
            <w:right w:val="none" w:sz="0" w:space="0" w:color="auto"/>
          </w:divBdr>
        </w:div>
        <w:div w:id="302200078">
          <w:marLeft w:val="662"/>
          <w:marRight w:val="0"/>
          <w:marTop w:val="0"/>
          <w:marBottom w:val="8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p21.org/our-work/p21-framework" TargetMode="External"/><Relationship Id="rId18" Type="http://schemas.openxmlformats.org/officeDocument/2006/relationships/hyperlink" Target="https://ec.europa.eu/digital-agenda/en/future-emerging-technologies-fe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ainesarcade.com" TargetMode="External"/><Relationship Id="rId7" Type="http://schemas.openxmlformats.org/officeDocument/2006/relationships/image" Target="NULL"/><Relationship Id="rId12" Type="http://schemas.microsoft.com/office/2007/relationships/diagramDrawing" Target="diagrams/drawing1.xml"/><Relationship Id="rId17" Type="http://schemas.openxmlformats.org/officeDocument/2006/relationships/hyperlink" Target="NULL"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NUL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footer" Target="footer3.xml"/><Relationship Id="rId5" Type="http://schemas.openxmlformats.org/officeDocument/2006/relationships/footnotes" Target="footnotes.xml"/><Relationship Id="rId23"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www.youthstartproject.eu/project?lightbox=co24" TargetMode="External"/><Relationship Id="rId22" Type="http://schemas.openxmlformats.org/officeDocument/2006/relationships/hyperlink" Target="http://cardboardchallenge.com/"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600AB0-2EB6-AE44-BF88-ECD8A6360570}" type="doc">
      <dgm:prSet loTypeId="urn:microsoft.com/office/officeart/2005/8/layout/cycle4" loCatId="" qsTypeId="urn:microsoft.com/office/officeart/2005/8/quickstyle/simple1" qsCatId="simple" csTypeId="urn:microsoft.com/office/officeart/2005/8/colors/accent1_1" csCatId="accent1" phldr="1"/>
      <dgm:spPr/>
      <dgm:t>
        <a:bodyPr/>
        <a:lstStyle/>
        <a:p>
          <a:endParaRPr lang="en-US"/>
        </a:p>
      </dgm:t>
    </dgm:pt>
    <dgm:pt modelId="{660D8B3E-DB0E-4B45-86E9-C2ABB7CF41A3}">
      <dgm:prSet phldrT="[Text]" custT="1"/>
      <dgm:spPr/>
      <dgm:t>
        <a:bodyPr/>
        <a:lstStyle/>
        <a:p>
          <a:r>
            <a:rPr lang="en-AU" sz="1000" dirty="0"/>
            <a:t>Innovation</a:t>
          </a:r>
          <a:endParaRPr lang="en-US" sz="1000" dirty="0"/>
        </a:p>
      </dgm:t>
    </dgm:pt>
    <dgm:pt modelId="{6C7142D1-8AA2-FC40-BA62-C475D61AFCDA}" type="parTrans" cxnId="{C20CEBAB-AB50-6D48-91D5-93DC7156FFCE}">
      <dgm:prSet/>
      <dgm:spPr/>
      <dgm:t>
        <a:bodyPr/>
        <a:lstStyle/>
        <a:p>
          <a:endParaRPr lang="en-US" sz="1000"/>
        </a:p>
      </dgm:t>
    </dgm:pt>
    <dgm:pt modelId="{1030B79E-2D13-364D-B1D0-97D95D6FC1C0}" type="sibTrans" cxnId="{C20CEBAB-AB50-6D48-91D5-93DC7156FFCE}">
      <dgm:prSet/>
      <dgm:spPr/>
      <dgm:t>
        <a:bodyPr/>
        <a:lstStyle/>
        <a:p>
          <a:endParaRPr lang="en-US" sz="1000"/>
        </a:p>
      </dgm:t>
    </dgm:pt>
    <dgm:pt modelId="{17B431B2-D011-2E45-B011-9DAA959D1AE1}">
      <dgm:prSet phldrT="[Text]" custT="1"/>
      <dgm:spPr/>
      <dgm:t>
        <a:bodyPr/>
        <a:lstStyle/>
        <a:p>
          <a:r>
            <a:rPr lang="en-AU" sz="1000" dirty="0"/>
            <a:t>What are the levels of innovation?</a:t>
          </a:r>
          <a:endParaRPr lang="en-US" sz="1000" dirty="0"/>
        </a:p>
      </dgm:t>
    </dgm:pt>
    <dgm:pt modelId="{8BB50C78-76FA-ED4D-AE2E-6BF34C961FE7}" type="parTrans" cxnId="{767BFE1C-E542-EA4A-A125-A3126385702B}">
      <dgm:prSet/>
      <dgm:spPr/>
      <dgm:t>
        <a:bodyPr/>
        <a:lstStyle/>
        <a:p>
          <a:endParaRPr lang="en-US" sz="1000"/>
        </a:p>
      </dgm:t>
    </dgm:pt>
    <dgm:pt modelId="{A2681360-7E85-5D43-9E8C-F5D1E615AFFE}" type="sibTrans" cxnId="{767BFE1C-E542-EA4A-A125-A3126385702B}">
      <dgm:prSet/>
      <dgm:spPr/>
      <dgm:t>
        <a:bodyPr/>
        <a:lstStyle/>
        <a:p>
          <a:endParaRPr lang="en-US" sz="1000"/>
        </a:p>
      </dgm:t>
    </dgm:pt>
    <dgm:pt modelId="{2773FF12-F825-2C42-A8DB-3A5CCCD1E2E1}">
      <dgm:prSet phldrT="[Text]" custT="1"/>
      <dgm:spPr/>
      <dgm:t>
        <a:bodyPr/>
        <a:lstStyle/>
        <a:p>
          <a:r>
            <a:rPr lang="en-AU" sz="1000" dirty="0"/>
            <a:t>Contexts</a:t>
          </a:r>
          <a:endParaRPr lang="en-US" sz="1000" dirty="0"/>
        </a:p>
      </dgm:t>
    </dgm:pt>
    <dgm:pt modelId="{38AA1B5E-09E2-6C47-A829-E4527E737231}" type="parTrans" cxnId="{F6D83990-92BA-2C44-8B2D-EECDAF844028}">
      <dgm:prSet/>
      <dgm:spPr/>
      <dgm:t>
        <a:bodyPr/>
        <a:lstStyle/>
        <a:p>
          <a:endParaRPr lang="en-US" sz="1000"/>
        </a:p>
      </dgm:t>
    </dgm:pt>
    <dgm:pt modelId="{85EC6A06-2248-2C4C-B6E3-6851C0B10538}" type="sibTrans" cxnId="{F6D83990-92BA-2C44-8B2D-EECDAF844028}">
      <dgm:prSet/>
      <dgm:spPr/>
      <dgm:t>
        <a:bodyPr/>
        <a:lstStyle/>
        <a:p>
          <a:endParaRPr lang="en-US" sz="1000"/>
        </a:p>
      </dgm:t>
    </dgm:pt>
    <dgm:pt modelId="{3E57661F-86E0-AF42-AD5E-5EDAD0B6E04B}">
      <dgm:prSet phldrT="[Text]" custT="1"/>
      <dgm:spPr/>
      <dgm:t>
        <a:bodyPr/>
        <a:lstStyle/>
        <a:p>
          <a:r>
            <a:rPr lang="en-US" sz="1000" dirty="0"/>
            <a:t>What are the curricular, pedagogical and problem contexts?</a:t>
          </a:r>
        </a:p>
      </dgm:t>
    </dgm:pt>
    <dgm:pt modelId="{BF217CA4-892D-324E-855B-A70771DE8612}" type="parTrans" cxnId="{DBBAC837-5108-F54C-ADB2-C8ED5B5607E4}">
      <dgm:prSet/>
      <dgm:spPr/>
      <dgm:t>
        <a:bodyPr/>
        <a:lstStyle/>
        <a:p>
          <a:endParaRPr lang="en-US" sz="1000"/>
        </a:p>
      </dgm:t>
    </dgm:pt>
    <dgm:pt modelId="{A78900DB-E826-A84D-82A8-41AAD71FC9CA}" type="sibTrans" cxnId="{DBBAC837-5108-F54C-ADB2-C8ED5B5607E4}">
      <dgm:prSet/>
      <dgm:spPr/>
      <dgm:t>
        <a:bodyPr/>
        <a:lstStyle/>
        <a:p>
          <a:endParaRPr lang="en-US" sz="1000"/>
        </a:p>
      </dgm:t>
    </dgm:pt>
    <dgm:pt modelId="{6B37A7D4-0D17-DB49-8791-F433FB75AA03}">
      <dgm:prSet phldrT="[Text]" custT="1"/>
      <dgm:spPr/>
      <dgm:t>
        <a:bodyPr/>
        <a:lstStyle/>
        <a:p>
          <a:r>
            <a:rPr lang="en-AU" sz="1000" dirty="0"/>
            <a:t>Skillsets</a:t>
          </a:r>
          <a:endParaRPr lang="en-US" sz="1000" dirty="0"/>
        </a:p>
      </dgm:t>
    </dgm:pt>
    <dgm:pt modelId="{CB9D7E25-E89E-5043-9118-85911A4C1B29}" type="parTrans" cxnId="{7A8627AF-B162-504A-AF39-CA028DDAB884}">
      <dgm:prSet/>
      <dgm:spPr/>
      <dgm:t>
        <a:bodyPr/>
        <a:lstStyle/>
        <a:p>
          <a:endParaRPr lang="en-US" sz="1000"/>
        </a:p>
      </dgm:t>
    </dgm:pt>
    <dgm:pt modelId="{2216EE79-6BD5-0E48-A7A6-A836946EDF78}" type="sibTrans" cxnId="{7A8627AF-B162-504A-AF39-CA028DDAB884}">
      <dgm:prSet/>
      <dgm:spPr/>
      <dgm:t>
        <a:bodyPr/>
        <a:lstStyle/>
        <a:p>
          <a:endParaRPr lang="en-US" sz="1000"/>
        </a:p>
      </dgm:t>
    </dgm:pt>
    <dgm:pt modelId="{567C3E53-9B68-A94D-AA4C-06C14350AFE0}">
      <dgm:prSet phldrT="[Text]" custT="1"/>
      <dgm:spPr/>
      <dgm:t>
        <a:bodyPr/>
        <a:lstStyle/>
        <a:p>
          <a:r>
            <a:rPr lang="en-AU" sz="1000" dirty="0"/>
            <a:t>What are the skills needed?</a:t>
          </a:r>
          <a:endParaRPr lang="en-US" sz="1000" dirty="0"/>
        </a:p>
      </dgm:t>
    </dgm:pt>
    <dgm:pt modelId="{BACEA923-3BC7-124B-827A-4F2CB61DDCB7}" type="parTrans" cxnId="{FCC0E544-B5EF-A844-90AB-839FAEEB5C6A}">
      <dgm:prSet/>
      <dgm:spPr/>
      <dgm:t>
        <a:bodyPr/>
        <a:lstStyle/>
        <a:p>
          <a:endParaRPr lang="en-US" sz="1000"/>
        </a:p>
      </dgm:t>
    </dgm:pt>
    <dgm:pt modelId="{9CD5247C-F653-4444-A388-10A1303BA438}" type="sibTrans" cxnId="{FCC0E544-B5EF-A844-90AB-839FAEEB5C6A}">
      <dgm:prSet/>
      <dgm:spPr/>
      <dgm:t>
        <a:bodyPr/>
        <a:lstStyle/>
        <a:p>
          <a:endParaRPr lang="en-US" sz="1000"/>
        </a:p>
      </dgm:t>
    </dgm:pt>
    <dgm:pt modelId="{D4B6FE9B-2FBB-2940-A8A4-CE974DB5BC20}">
      <dgm:prSet phldrT="[Text]" custT="1"/>
      <dgm:spPr/>
      <dgm:t>
        <a:bodyPr/>
        <a:lstStyle/>
        <a:p>
          <a:r>
            <a:rPr lang="en-AU" sz="1000" dirty="0"/>
            <a:t>Take it further</a:t>
          </a:r>
          <a:endParaRPr lang="en-US" sz="1000" dirty="0"/>
        </a:p>
      </dgm:t>
    </dgm:pt>
    <dgm:pt modelId="{D786AED5-DDEC-F549-8A25-ABC7B3A4BD96}" type="parTrans" cxnId="{C8337882-C68B-DC4E-A772-EA5742AB7FC0}">
      <dgm:prSet/>
      <dgm:spPr/>
      <dgm:t>
        <a:bodyPr/>
        <a:lstStyle/>
        <a:p>
          <a:endParaRPr lang="en-US" sz="1000"/>
        </a:p>
      </dgm:t>
    </dgm:pt>
    <dgm:pt modelId="{DED04AE0-15A0-B64A-B487-958F7734A211}" type="sibTrans" cxnId="{C8337882-C68B-DC4E-A772-EA5742AB7FC0}">
      <dgm:prSet/>
      <dgm:spPr/>
      <dgm:t>
        <a:bodyPr/>
        <a:lstStyle/>
        <a:p>
          <a:endParaRPr lang="en-US" sz="1000"/>
        </a:p>
      </dgm:t>
    </dgm:pt>
    <dgm:pt modelId="{644500E0-6156-6343-BE23-40ABF87C73C7}">
      <dgm:prSet phldrT="[Text]" custT="1"/>
      <dgm:spPr/>
      <dgm:t>
        <a:bodyPr/>
        <a:lstStyle/>
        <a:p>
          <a:r>
            <a:rPr lang="en-AU" sz="1000" dirty="0"/>
            <a:t>Working with existing curriculum, how can you modify or extend it  further?</a:t>
          </a:r>
          <a:endParaRPr lang="en-US" sz="1000" dirty="0"/>
        </a:p>
      </dgm:t>
    </dgm:pt>
    <dgm:pt modelId="{867F5A2E-EB61-B14B-BE1A-6770CC4A446B}" type="parTrans" cxnId="{80F60D8A-3C29-8841-8FD3-B6F47CE53C6E}">
      <dgm:prSet/>
      <dgm:spPr/>
      <dgm:t>
        <a:bodyPr/>
        <a:lstStyle/>
        <a:p>
          <a:endParaRPr lang="en-US" sz="1000"/>
        </a:p>
      </dgm:t>
    </dgm:pt>
    <dgm:pt modelId="{E645B5DE-3D94-DE4E-8BCE-3EE93C5B8C99}" type="sibTrans" cxnId="{80F60D8A-3C29-8841-8FD3-B6F47CE53C6E}">
      <dgm:prSet/>
      <dgm:spPr/>
      <dgm:t>
        <a:bodyPr/>
        <a:lstStyle/>
        <a:p>
          <a:endParaRPr lang="en-US" sz="1000"/>
        </a:p>
      </dgm:t>
    </dgm:pt>
    <dgm:pt modelId="{757E2965-E672-C440-BB29-2618C2FCFAB9}">
      <dgm:prSet phldrT="[Text]" custT="1"/>
      <dgm:spPr/>
      <dgm:t>
        <a:bodyPr/>
        <a:lstStyle/>
        <a:p>
          <a:r>
            <a:rPr lang="en-US" sz="1000" dirty="0"/>
            <a:t>How can you build these skills?</a:t>
          </a:r>
        </a:p>
      </dgm:t>
    </dgm:pt>
    <dgm:pt modelId="{DBBC3309-1429-A54E-AC54-BAE6CFE9CAE6}" type="parTrans" cxnId="{436114D7-3686-0E47-B405-99F0664047AB}">
      <dgm:prSet/>
      <dgm:spPr/>
      <dgm:t>
        <a:bodyPr/>
        <a:lstStyle/>
        <a:p>
          <a:endParaRPr lang="en-US" sz="1000"/>
        </a:p>
      </dgm:t>
    </dgm:pt>
    <dgm:pt modelId="{31B52B4A-A6D4-064D-9BC2-4FD0B2821DFF}" type="sibTrans" cxnId="{436114D7-3686-0E47-B405-99F0664047AB}">
      <dgm:prSet/>
      <dgm:spPr/>
      <dgm:t>
        <a:bodyPr/>
        <a:lstStyle/>
        <a:p>
          <a:endParaRPr lang="en-US" sz="1000"/>
        </a:p>
      </dgm:t>
    </dgm:pt>
    <dgm:pt modelId="{E7BDB5B4-EE9A-DF4F-8BED-294FB1E4A150}" type="pres">
      <dgm:prSet presAssocID="{94600AB0-2EB6-AE44-BF88-ECD8A6360570}" presName="cycleMatrixDiagram" presStyleCnt="0">
        <dgm:presLayoutVars>
          <dgm:chMax val="1"/>
          <dgm:dir/>
          <dgm:animLvl val="lvl"/>
          <dgm:resizeHandles val="exact"/>
        </dgm:presLayoutVars>
      </dgm:prSet>
      <dgm:spPr/>
    </dgm:pt>
    <dgm:pt modelId="{0264FB75-B480-5C42-A17A-D4A04DE9B534}" type="pres">
      <dgm:prSet presAssocID="{94600AB0-2EB6-AE44-BF88-ECD8A6360570}" presName="children" presStyleCnt="0"/>
      <dgm:spPr/>
    </dgm:pt>
    <dgm:pt modelId="{6E259C31-FD71-FE46-807F-11CFEFB05503}" type="pres">
      <dgm:prSet presAssocID="{94600AB0-2EB6-AE44-BF88-ECD8A6360570}" presName="child1group" presStyleCnt="0"/>
      <dgm:spPr/>
    </dgm:pt>
    <dgm:pt modelId="{2D361004-85CB-3E4B-AE3D-1B3C352E3AC6}" type="pres">
      <dgm:prSet presAssocID="{94600AB0-2EB6-AE44-BF88-ECD8A6360570}" presName="child1" presStyleLbl="bgAcc1" presStyleIdx="0" presStyleCnt="4"/>
      <dgm:spPr/>
    </dgm:pt>
    <dgm:pt modelId="{3E4D7EDA-AD33-CC49-BD8D-3EC8719448BB}" type="pres">
      <dgm:prSet presAssocID="{94600AB0-2EB6-AE44-BF88-ECD8A6360570}" presName="child1Text" presStyleLbl="bgAcc1" presStyleIdx="0" presStyleCnt="4">
        <dgm:presLayoutVars>
          <dgm:bulletEnabled val="1"/>
        </dgm:presLayoutVars>
      </dgm:prSet>
      <dgm:spPr/>
    </dgm:pt>
    <dgm:pt modelId="{58E8954F-C7C7-D646-89B1-924E7D05A2A7}" type="pres">
      <dgm:prSet presAssocID="{94600AB0-2EB6-AE44-BF88-ECD8A6360570}" presName="child2group" presStyleCnt="0"/>
      <dgm:spPr/>
    </dgm:pt>
    <dgm:pt modelId="{B884863F-6EC6-664F-AE71-36505E9F8359}" type="pres">
      <dgm:prSet presAssocID="{94600AB0-2EB6-AE44-BF88-ECD8A6360570}" presName="child2" presStyleLbl="bgAcc1" presStyleIdx="1" presStyleCnt="4"/>
      <dgm:spPr/>
    </dgm:pt>
    <dgm:pt modelId="{BE005049-9ABF-9D42-9963-618D10B8B776}" type="pres">
      <dgm:prSet presAssocID="{94600AB0-2EB6-AE44-BF88-ECD8A6360570}" presName="child2Text" presStyleLbl="bgAcc1" presStyleIdx="1" presStyleCnt="4">
        <dgm:presLayoutVars>
          <dgm:bulletEnabled val="1"/>
        </dgm:presLayoutVars>
      </dgm:prSet>
      <dgm:spPr/>
    </dgm:pt>
    <dgm:pt modelId="{9B23AA3D-2C70-5249-976E-D90CEE87F036}" type="pres">
      <dgm:prSet presAssocID="{94600AB0-2EB6-AE44-BF88-ECD8A6360570}" presName="child3group" presStyleCnt="0"/>
      <dgm:spPr/>
    </dgm:pt>
    <dgm:pt modelId="{8E096982-9FB9-AE41-AFB7-03FC74C0D010}" type="pres">
      <dgm:prSet presAssocID="{94600AB0-2EB6-AE44-BF88-ECD8A6360570}" presName="child3" presStyleLbl="bgAcc1" presStyleIdx="2" presStyleCnt="4" custScaleX="110754"/>
      <dgm:spPr/>
    </dgm:pt>
    <dgm:pt modelId="{2ED6B1CE-74A7-2148-B569-AA8835AB82C5}" type="pres">
      <dgm:prSet presAssocID="{94600AB0-2EB6-AE44-BF88-ECD8A6360570}" presName="child3Text" presStyleLbl="bgAcc1" presStyleIdx="2" presStyleCnt="4">
        <dgm:presLayoutVars>
          <dgm:bulletEnabled val="1"/>
        </dgm:presLayoutVars>
      </dgm:prSet>
      <dgm:spPr/>
    </dgm:pt>
    <dgm:pt modelId="{0995E9F2-29E5-2442-9A32-735B5DCE905F}" type="pres">
      <dgm:prSet presAssocID="{94600AB0-2EB6-AE44-BF88-ECD8A6360570}" presName="child4group" presStyleCnt="0"/>
      <dgm:spPr/>
    </dgm:pt>
    <dgm:pt modelId="{1FA984E5-8F18-7F40-BFB7-FCC40306B914}" type="pres">
      <dgm:prSet presAssocID="{94600AB0-2EB6-AE44-BF88-ECD8A6360570}" presName="child4" presStyleLbl="bgAcc1" presStyleIdx="3" presStyleCnt="4"/>
      <dgm:spPr/>
    </dgm:pt>
    <dgm:pt modelId="{A2D723B7-8BE4-2746-AF09-F167ED46D3A9}" type="pres">
      <dgm:prSet presAssocID="{94600AB0-2EB6-AE44-BF88-ECD8A6360570}" presName="child4Text" presStyleLbl="bgAcc1" presStyleIdx="3" presStyleCnt="4">
        <dgm:presLayoutVars>
          <dgm:bulletEnabled val="1"/>
        </dgm:presLayoutVars>
      </dgm:prSet>
      <dgm:spPr/>
    </dgm:pt>
    <dgm:pt modelId="{52B54457-9AFA-894D-9738-D880A738F9FD}" type="pres">
      <dgm:prSet presAssocID="{94600AB0-2EB6-AE44-BF88-ECD8A6360570}" presName="childPlaceholder" presStyleCnt="0"/>
      <dgm:spPr/>
    </dgm:pt>
    <dgm:pt modelId="{10DE185B-B046-C446-AF4E-13C84D636911}" type="pres">
      <dgm:prSet presAssocID="{94600AB0-2EB6-AE44-BF88-ECD8A6360570}" presName="circle" presStyleCnt="0"/>
      <dgm:spPr/>
    </dgm:pt>
    <dgm:pt modelId="{CE197139-1F7A-294B-9295-F04F66EFD6D7}" type="pres">
      <dgm:prSet presAssocID="{94600AB0-2EB6-AE44-BF88-ECD8A6360570}" presName="quadrant1" presStyleLbl="node1" presStyleIdx="0" presStyleCnt="4">
        <dgm:presLayoutVars>
          <dgm:chMax val="1"/>
          <dgm:bulletEnabled val="1"/>
        </dgm:presLayoutVars>
      </dgm:prSet>
      <dgm:spPr/>
    </dgm:pt>
    <dgm:pt modelId="{ACAE34B5-A296-E74C-913C-294CAF9EC1FA}" type="pres">
      <dgm:prSet presAssocID="{94600AB0-2EB6-AE44-BF88-ECD8A6360570}" presName="quadrant2" presStyleLbl="node1" presStyleIdx="1" presStyleCnt="4">
        <dgm:presLayoutVars>
          <dgm:chMax val="1"/>
          <dgm:bulletEnabled val="1"/>
        </dgm:presLayoutVars>
      </dgm:prSet>
      <dgm:spPr/>
    </dgm:pt>
    <dgm:pt modelId="{FBE9506E-98A5-0E49-AB31-F6D15A96C951}" type="pres">
      <dgm:prSet presAssocID="{94600AB0-2EB6-AE44-BF88-ECD8A6360570}" presName="quadrant3" presStyleLbl="node1" presStyleIdx="2" presStyleCnt="4">
        <dgm:presLayoutVars>
          <dgm:chMax val="1"/>
          <dgm:bulletEnabled val="1"/>
        </dgm:presLayoutVars>
      </dgm:prSet>
      <dgm:spPr/>
    </dgm:pt>
    <dgm:pt modelId="{861C9523-C4F3-504C-8597-2C75A81B293D}" type="pres">
      <dgm:prSet presAssocID="{94600AB0-2EB6-AE44-BF88-ECD8A6360570}" presName="quadrant4" presStyleLbl="node1" presStyleIdx="3" presStyleCnt="4">
        <dgm:presLayoutVars>
          <dgm:chMax val="1"/>
          <dgm:bulletEnabled val="1"/>
        </dgm:presLayoutVars>
      </dgm:prSet>
      <dgm:spPr/>
    </dgm:pt>
    <dgm:pt modelId="{BD3703DF-E1F1-8B46-A4AD-C91A2491F0AD}" type="pres">
      <dgm:prSet presAssocID="{94600AB0-2EB6-AE44-BF88-ECD8A6360570}" presName="quadrantPlaceholder" presStyleCnt="0"/>
      <dgm:spPr/>
    </dgm:pt>
    <dgm:pt modelId="{7828D4CA-2A4E-6F47-902E-53818506A8C8}" type="pres">
      <dgm:prSet presAssocID="{94600AB0-2EB6-AE44-BF88-ECD8A6360570}" presName="center1" presStyleLbl="fgShp" presStyleIdx="0" presStyleCnt="2"/>
      <dgm:spPr/>
    </dgm:pt>
    <dgm:pt modelId="{ACDCE647-8228-FE42-8797-4EE04FB90861}" type="pres">
      <dgm:prSet presAssocID="{94600AB0-2EB6-AE44-BF88-ECD8A6360570}" presName="center2" presStyleLbl="fgShp" presStyleIdx="1" presStyleCnt="2"/>
      <dgm:spPr/>
    </dgm:pt>
  </dgm:ptLst>
  <dgm:cxnLst>
    <dgm:cxn modelId="{767BFE1C-E542-EA4A-A125-A3126385702B}" srcId="{660D8B3E-DB0E-4B45-86E9-C2ABB7CF41A3}" destId="{17B431B2-D011-2E45-B011-9DAA959D1AE1}" srcOrd="0" destOrd="0" parTransId="{8BB50C78-76FA-ED4D-AE2E-6BF34C961FE7}" sibTransId="{A2681360-7E85-5D43-9E8C-F5D1E615AFFE}"/>
    <dgm:cxn modelId="{A8B3652C-E847-5F44-A1B3-B4EDFC3FE800}" type="presOf" srcId="{757E2965-E672-C440-BB29-2618C2FCFAB9}" destId="{8E096982-9FB9-AE41-AFB7-03FC74C0D010}" srcOrd="0" destOrd="1" presId="urn:microsoft.com/office/officeart/2005/8/layout/cycle4"/>
    <dgm:cxn modelId="{241EB332-B73D-904B-9250-BB341F13D8EA}" type="presOf" srcId="{94600AB0-2EB6-AE44-BF88-ECD8A6360570}" destId="{E7BDB5B4-EE9A-DF4F-8BED-294FB1E4A150}" srcOrd="0" destOrd="0" presId="urn:microsoft.com/office/officeart/2005/8/layout/cycle4"/>
    <dgm:cxn modelId="{DBBAC837-5108-F54C-ADB2-C8ED5B5607E4}" srcId="{2773FF12-F825-2C42-A8DB-3A5CCCD1E2E1}" destId="{3E57661F-86E0-AF42-AD5E-5EDAD0B6E04B}" srcOrd="0" destOrd="0" parTransId="{BF217CA4-892D-324E-855B-A70771DE8612}" sibTransId="{A78900DB-E826-A84D-82A8-41AAD71FC9CA}"/>
    <dgm:cxn modelId="{FCC0E544-B5EF-A844-90AB-839FAEEB5C6A}" srcId="{6B37A7D4-0D17-DB49-8791-F433FB75AA03}" destId="{567C3E53-9B68-A94D-AA4C-06C14350AFE0}" srcOrd="0" destOrd="0" parTransId="{BACEA923-3BC7-124B-827A-4F2CB61DDCB7}" sibTransId="{9CD5247C-F653-4444-A388-10A1303BA438}"/>
    <dgm:cxn modelId="{7568A670-D5BD-0542-8C8D-6C3FF5ED9E6D}" type="presOf" srcId="{2773FF12-F825-2C42-A8DB-3A5CCCD1E2E1}" destId="{ACAE34B5-A296-E74C-913C-294CAF9EC1FA}" srcOrd="0" destOrd="0" presId="urn:microsoft.com/office/officeart/2005/8/layout/cycle4"/>
    <dgm:cxn modelId="{0D884081-5E41-2641-9049-6F66226097EC}" type="presOf" srcId="{17B431B2-D011-2E45-B011-9DAA959D1AE1}" destId="{1FA984E5-8F18-7F40-BFB7-FCC40306B914}" srcOrd="0" destOrd="0" presId="urn:microsoft.com/office/officeart/2005/8/layout/cycle4"/>
    <dgm:cxn modelId="{C8337882-C68B-DC4E-A772-EA5742AB7FC0}" srcId="{94600AB0-2EB6-AE44-BF88-ECD8A6360570}" destId="{D4B6FE9B-2FBB-2940-A8A4-CE974DB5BC20}" srcOrd="0" destOrd="0" parTransId="{D786AED5-DDEC-F549-8A25-ABC7B3A4BD96}" sibTransId="{DED04AE0-15A0-B64A-B487-958F7734A211}"/>
    <dgm:cxn modelId="{34A12289-878B-B24C-9BD7-A0DC4AFC6161}" type="presOf" srcId="{644500E0-6156-6343-BE23-40ABF87C73C7}" destId="{3E4D7EDA-AD33-CC49-BD8D-3EC8719448BB}" srcOrd="1" destOrd="0" presId="urn:microsoft.com/office/officeart/2005/8/layout/cycle4"/>
    <dgm:cxn modelId="{80F60D8A-3C29-8841-8FD3-B6F47CE53C6E}" srcId="{D4B6FE9B-2FBB-2940-A8A4-CE974DB5BC20}" destId="{644500E0-6156-6343-BE23-40ABF87C73C7}" srcOrd="0" destOrd="0" parTransId="{867F5A2E-EB61-B14B-BE1A-6770CC4A446B}" sibTransId="{E645B5DE-3D94-DE4E-8BCE-3EE93C5B8C99}"/>
    <dgm:cxn modelId="{F6D83990-92BA-2C44-8B2D-EECDAF844028}" srcId="{94600AB0-2EB6-AE44-BF88-ECD8A6360570}" destId="{2773FF12-F825-2C42-A8DB-3A5CCCD1E2E1}" srcOrd="1" destOrd="0" parTransId="{38AA1B5E-09E2-6C47-A829-E4527E737231}" sibTransId="{85EC6A06-2248-2C4C-B6E3-6851C0B10538}"/>
    <dgm:cxn modelId="{0927C993-42A0-0D4D-9616-C520FCE7F4B5}" type="presOf" srcId="{3E57661F-86E0-AF42-AD5E-5EDAD0B6E04B}" destId="{B884863F-6EC6-664F-AE71-36505E9F8359}" srcOrd="0" destOrd="0" presId="urn:microsoft.com/office/officeart/2005/8/layout/cycle4"/>
    <dgm:cxn modelId="{E97E4DAB-ABD3-8542-810B-90F518ABE1FF}" type="presOf" srcId="{6B37A7D4-0D17-DB49-8791-F433FB75AA03}" destId="{FBE9506E-98A5-0E49-AB31-F6D15A96C951}" srcOrd="0" destOrd="0" presId="urn:microsoft.com/office/officeart/2005/8/layout/cycle4"/>
    <dgm:cxn modelId="{C20CEBAB-AB50-6D48-91D5-93DC7156FFCE}" srcId="{94600AB0-2EB6-AE44-BF88-ECD8A6360570}" destId="{660D8B3E-DB0E-4B45-86E9-C2ABB7CF41A3}" srcOrd="3" destOrd="0" parTransId="{6C7142D1-8AA2-FC40-BA62-C475D61AFCDA}" sibTransId="{1030B79E-2D13-364D-B1D0-97D95D6FC1C0}"/>
    <dgm:cxn modelId="{DB101AAD-FA91-BB46-B796-8ADA70E521CB}" type="presOf" srcId="{644500E0-6156-6343-BE23-40ABF87C73C7}" destId="{2D361004-85CB-3E4B-AE3D-1B3C352E3AC6}" srcOrd="0" destOrd="0" presId="urn:microsoft.com/office/officeart/2005/8/layout/cycle4"/>
    <dgm:cxn modelId="{7A8627AF-B162-504A-AF39-CA028DDAB884}" srcId="{94600AB0-2EB6-AE44-BF88-ECD8A6360570}" destId="{6B37A7D4-0D17-DB49-8791-F433FB75AA03}" srcOrd="2" destOrd="0" parTransId="{CB9D7E25-E89E-5043-9118-85911A4C1B29}" sibTransId="{2216EE79-6BD5-0E48-A7A6-A836946EDF78}"/>
    <dgm:cxn modelId="{890883AF-5FE1-B14D-9DBD-B9BDFE56F9A8}" type="presOf" srcId="{D4B6FE9B-2FBB-2940-A8A4-CE974DB5BC20}" destId="{CE197139-1F7A-294B-9295-F04F66EFD6D7}" srcOrd="0" destOrd="0" presId="urn:microsoft.com/office/officeart/2005/8/layout/cycle4"/>
    <dgm:cxn modelId="{7C5841B6-90BA-6148-959F-A69FCAA15D39}" type="presOf" srcId="{567C3E53-9B68-A94D-AA4C-06C14350AFE0}" destId="{8E096982-9FB9-AE41-AFB7-03FC74C0D010}" srcOrd="0" destOrd="0" presId="urn:microsoft.com/office/officeart/2005/8/layout/cycle4"/>
    <dgm:cxn modelId="{7A1CE6B7-580D-894C-B96B-E9FECC2A8E7E}" type="presOf" srcId="{3E57661F-86E0-AF42-AD5E-5EDAD0B6E04B}" destId="{BE005049-9ABF-9D42-9963-618D10B8B776}" srcOrd="1" destOrd="0" presId="urn:microsoft.com/office/officeart/2005/8/layout/cycle4"/>
    <dgm:cxn modelId="{C6F247BE-D79A-A549-893C-4C5286987AD2}" type="presOf" srcId="{660D8B3E-DB0E-4B45-86E9-C2ABB7CF41A3}" destId="{861C9523-C4F3-504C-8597-2C75A81B293D}" srcOrd="0" destOrd="0" presId="urn:microsoft.com/office/officeart/2005/8/layout/cycle4"/>
    <dgm:cxn modelId="{CA273AC7-83DB-AA40-96AC-083034CF996C}" type="presOf" srcId="{757E2965-E672-C440-BB29-2618C2FCFAB9}" destId="{2ED6B1CE-74A7-2148-B569-AA8835AB82C5}" srcOrd="1" destOrd="1" presId="urn:microsoft.com/office/officeart/2005/8/layout/cycle4"/>
    <dgm:cxn modelId="{436114D7-3686-0E47-B405-99F0664047AB}" srcId="{6B37A7D4-0D17-DB49-8791-F433FB75AA03}" destId="{757E2965-E672-C440-BB29-2618C2FCFAB9}" srcOrd="1" destOrd="0" parTransId="{DBBC3309-1429-A54E-AC54-BAE6CFE9CAE6}" sibTransId="{31B52B4A-A6D4-064D-9BC2-4FD0B2821DFF}"/>
    <dgm:cxn modelId="{0F93C3F3-FCD2-0543-8FCC-937A621853F7}" type="presOf" srcId="{567C3E53-9B68-A94D-AA4C-06C14350AFE0}" destId="{2ED6B1CE-74A7-2148-B569-AA8835AB82C5}" srcOrd="1" destOrd="0" presId="urn:microsoft.com/office/officeart/2005/8/layout/cycle4"/>
    <dgm:cxn modelId="{1F0A65FE-5A11-3747-AD65-25F378235459}" type="presOf" srcId="{17B431B2-D011-2E45-B011-9DAA959D1AE1}" destId="{A2D723B7-8BE4-2746-AF09-F167ED46D3A9}" srcOrd="1" destOrd="0" presId="urn:microsoft.com/office/officeart/2005/8/layout/cycle4"/>
    <dgm:cxn modelId="{50C62476-8F21-FC4A-8A38-FEB7180FBA91}" type="presParOf" srcId="{E7BDB5B4-EE9A-DF4F-8BED-294FB1E4A150}" destId="{0264FB75-B480-5C42-A17A-D4A04DE9B534}" srcOrd="0" destOrd="0" presId="urn:microsoft.com/office/officeart/2005/8/layout/cycle4"/>
    <dgm:cxn modelId="{0DFB4B4A-E63E-194D-A0D2-8ACAF05C6168}" type="presParOf" srcId="{0264FB75-B480-5C42-A17A-D4A04DE9B534}" destId="{6E259C31-FD71-FE46-807F-11CFEFB05503}" srcOrd="0" destOrd="0" presId="urn:microsoft.com/office/officeart/2005/8/layout/cycle4"/>
    <dgm:cxn modelId="{28D5164D-A72C-F547-9E1A-A5D687BB1D76}" type="presParOf" srcId="{6E259C31-FD71-FE46-807F-11CFEFB05503}" destId="{2D361004-85CB-3E4B-AE3D-1B3C352E3AC6}" srcOrd="0" destOrd="0" presId="urn:microsoft.com/office/officeart/2005/8/layout/cycle4"/>
    <dgm:cxn modelId="{0795B57B-CDCB-E249-8B01-845BC5B9331B}" type="presParOf" srcId="{6E259C31-FD71-FE46-807F-11CFEFB05503}" destId="{3E4D7EDA-AD33-CC49-BD8D-3EC8719448BB}" srcOrd="1" destOrd="0" presId="urn:microsoft.com/office/officeart/2005/8/layout/cycle4"/>
    <dgm:cxn modelId="{830E45FA-E956-8A47-8A02-7504E2BBF3C4}" type="presParOf" srcId="{0264FB75-B480-5C42-A17A-D4A04DE9B534}" destId="{58E8954F-C7C7-D646-89B1-924E7D05A2A7}" srcOrd="1" destOrd="0" presId="urn:microsoft.com/office/officeart/2005/8/layout/cycle4"/>
    <dgm:cxn modelId="{3F9075D3-5B48-0346-B0CD-E335BED113C7}" type="presParOf" srcId="{58E8954F-C7C7-D646-89B1-924E7D05A2A7}" destId="{B884863F-6EC6-664F-AE71-36505E9F8359}" srcOrd="0" destOrd="0" presId="urn:microsoft.com/office/officeart/2005/8/layout/cycle4"/>
    <dgm:cxn modelId="{178D8C48-9FE5-5843-97A5-D1415B6C6042}" type="presParOf" srcId="{58E8954F-C7C7-D646-89B1-924E7D05A2A7}" destId="{BE005049-9ABF-9D42-9963-618D10B8B776}" srcOrd="1" destOrd="0" presId="urn:microsoft.com/office/officeart/2005/8/layout/cycle4"/>
    <dgm:cxn modelId="{FCA6AD45-5609-1442-BCFD-94BC82D05CCF}" type="presParOf" srcId="{0264FB75-B480-5C42-A17A-D4A04DE9B534}" destId="{9B23AA3D-2C70-5249-976E-D90CEE87F036}" srcOrd="2" destOrd="0" presId="urn:microsoft.com/office/officeart/2005/8/layout/cycle4"/>
    <dgm:cxn modelId="{58B36FFD-DCB3-1141-9DCA-F3DFED12FFEC}" type="presParOf" srcId="{9B23AA3D-2C70-5249-976E-D90CEE87F036}" destId="{8E096982-9FB9-AE41-AFB7-03FC74C0D010}" srcOrd="0" destOrd="0" presId="urn:microsoft.com/office/officeart/2005/8/layout/cycle4"/>
    <dgm:cxn modelId="{265B15EC-3F0E-6546-91CE-A9B1BF6B0196}" type="presParOf" srcId="{9B23AA3D-2C70-5249-976E-D90CEE87F036}" destId="{2ED6B1CE-74A7-2148-B569-AA8835AB82C5}" srcOrd="1" destOrd="0" presId="urn:microsoft.com/office/officeart/2005/8/layout/cycle4"/>
    <dgm:cxn modelId="{214CD668-D4DB-BE42-B1EE-49E8420D9279}" type="presParOf" srcId="{0264FB75-B480-5C42-A17A-D4A04DE9B534}" destId="{0995E9F2-29E5-2442-9A32-735B5DCE905F}" srcOrd="3" destOrd="0" presId="urn:microsoft.com/office/officeart/2005/8/layout/cycle4"/>
    <dgm:cxn modelId="{3AB6A78E-9F35-AE4C-9AC1-2C87016FDCCA}" type="presParOf" srcId="{0995E9F2-29E5-2442-9A32-735B5DCE905F}" destId="{1FA984E5-8F18-7F40-BFB7-FCC40306B914}" srcOrd="0" destOrd="0" presId="urn:microsoft.com/office/officeart/2005/8/layout/cycle4"/>
    <dgm:cxn modelId="{EC328944-D28E-C54D-A6F2-A2AB5567D8A5}" type="presParOf" srcId="{0995E9F2-29E5-2442-9A32-735B5DCE905F}" destId="{A2D723B7-8BE4-2746-AF09-F167ED46D3A9}" srcOrd="1" destOrd="0" presId="urn:microsoft.com/office/officeart/2005/8/layout/cycle4"/>
    <dgm:cxn modelId="{836B399F-2476-F146-898E-3F91B285A390}" type="presParOf" srcId="{0264FB75-B480-5C42-A17A-D4A04DE9B534}" destId="{52B54457-9AFA-894D-9738-D880A738F9FD}" srcOrd="4" destOrd="0" presId="urn:microsoft.com/office/officeart/2005/8/layout/cycle4"/>
    <dgm:cxn modelId="{6F8D87CE-53AF-CE4B-ADC8-57461A8550F4}" type="presParOf" srcId="{E7BDB5B4-EE9A-DF4F-8BED-294FB1E4A150}" destId="{10DE185B-B046-C446-AF4E-13C84D636911}" srcOrd="1" destOrd="0" presId="urn:microsoft.com/office/officeart/2005/8/layout/cycle4"/>
    <dgm:cxn modelId="{D5FEFB00-ADCA-1F4C-9799-32AD7A0C9C9B}" type="presParOf" srcId="{10DE185B-B046-C446-AF4E-13C84D636911}" destId="{CE197139-1F7A-294B-9295-F04F66EFD6D7}" srcOrd="0" destOrd="0" presId="urn:microsoft.com/office/officeart/2005/8/layout/cycle4"/>
    <dgm:cxn modelId="{829536D0-AAEA-B642-9CB6-32C3F38829A6}" type="presParOf" srcId="{10DE185B-B046-C446-AF4E-13C84D636911}" destId="{ACAE34B5-A296-E74C-913C-294CAF9EC1FA}" srcOrd="1" destOrd="0" presId="urn:microsoft.com/office/officeart/2005/8/layout/cycle4"/>
    <dgm:cxn modelId="{A4838F6A-BA01-7A49-A02F-3ADB68D7D943}" type="presParOf" srcId="{10DE185B-B046-C446-AF4E-13C84D636911}" destId="{FBE9506E-98A5-0E49-AB31-F6D15A96C951}" srcOrd="2" destOrd="0" presId="urn:microsoft.com/office/officeart/2005/8/layout/cycle4"/>
    <dgm:cxn modelId="{D5280756-BF38-3D45-81EA-5396FA7A8804}" type="presParOf" srcId="{10DE185B-B046-C446-AF4E-13C84D636911}" destId="{861C9523-C4F3-504C-8597-2C75A81B293D}" srcOrd="3" destOrd="0" presId="urn:microsoft.com/office/officeart/2005/8/layout/cycle4"/>
    <dgm:cxn modelId="{726D06B9-4583-9F40-AE26-4E0B5215C214}" type="presParOf" srcId="{10DE185B-B046-C446-AF4E-13C84D636911}" destId="{BD3703DF-E1F1-8B46-A4AD-C91A2491F0AD}" srcOrd="4" destOrd="0" presId="urn:microsoft.com/office/officeart/2005/8/layout/cycle4"/>
    <dgm:cxn modelId="{DECB5B17-D430-5A48-9A0D-D699B13670CB}" type="presParOf" srcId="{E7BDB5B4-EE9A-DF4F-8BED-294FB1E4A150}" destId="{7828D4CA-2A4E-6F47-902E-53818506A8C8}" srcOrd="2" destOrd="0" presId="urn:microsoft.com/office/officeart/2005/8/layout/cycle4"/>
    <dgm:cxn modelId="{BF6938BB-696D-9A4F-ADC1-2E0ACA242F06}" type="presParOf" srcId="{E7BDB5B4-EE9A-DF4F-8BED-294FB1E4A150}" destId="{ACDCE647-8228-FE42-8797-4EE04FB90861}" srcOrd="3" destOrd="0" presId="urn:microsoft.com/office/officeart/2005/8/layout/cycle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096982-9FB9-AE41-AFB7-03FC74C0D010}">
      <dsp:nvSpPr>
        <dsp:cNvPr id="0" name=""/>
        <dsp:cNvSpPr/>
      </dsp:nvSpPr>
      <dsp:spPr>
        <a:xfrm>
          <a:off x="2994679" y="2104161"/>
          <a:ext cx="1692998" cy="990193"/>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AU" sz="1000" kern="1200" dirty="0"/>
            <a:t>What are the skills needed?</a:t>
          </a:r>
          <a:endParaRPr lang="en-US" sz="1000" kern="1200" dirty="0"/>
        </a:p>
        <a:p>
          <a:pPr marL="57150" lvl="1" indent="-57150" algn="l" defTabSz="444500">
            <a:lnSpc>
              <a:spcPct val="90000"/>
            </a:lnSpc>
            <a:spcBef>
              <a:spcPct val="0"/>
            </a:spcBef>
            <a:spcAft>
              <a:spcPct val="15000"/>
            </a:spcAft>
            <a:buChar char="•"/>
          </a:pPr>
          <a:r>
            <a:rPr lang="en-US" sz="1000" kern="1200" dirty="0"/>
            <a:t>How can you build these skills?</a:t>
          </a:r>
        </a:p>
      </dsp:txBody>
      <dsp:txXfrm>
        <a:off x="3524329" y="2373460"/>
        <a:ext cx="1141596" cy="699143"/>
      </dsp:txXfrm>
    </dsp:sp>
    <dsp:sp modelId="{1FA984E5-8F18-7F40-BFB7-FCC40306B914}">
      <dsp:nvSpPr>
        <dsp:cNvPr id="0" name=""/>
        <dsp:cNvSpPr/>
      </dsp:nvSpPr>
      <dsp:spPr>
        <a:xfrm>
          <a:off x="582822" y="2104161"/>
          <a:ext cx="1528611" cy="990193"/>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AU" sz="1000" kern="1200" dirty="0"/>
            <a:t>What are the levels of innovation?</a:t>
          </a:r>
          <a:endParaRPr lang="en-US" sz="1000" kern="1200" dirty="0"/>
        </a:p>
      </dsp:txBody>
      <dsp:txXfrm>
        <a:off x="604573" y="2373460"/>
        <a:ext cx="1026525" cy="699143"/>
      </dsp:txXfrm>
    </dsp:sp>
    <dsp:sp modelId="{B884863F-6EC6-664F-AE71-36505E9F8359}">
      <dsp:nvSpPr>
        <dsp:cNvPr id="0" name=""/>
        <dsp:cNvSpPr/>
      </dsp:nvSpPr>
      <dsp:spPr>
        <a:xfrm>
          <a:off x="3076872" y="0"/>
          <a:ext cx="1528611" cy="990193"/>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US" sz="1000" kern="1200" dirty="0"/>
            <a:t>What are the curricular, pedagogical and problem contexts?</a:t>
          </a:r>
        </a:p>
      </dsp:txBody>
      <dsp:txXfrm>
        <a:off x="3557207" y="21751"/>
        <a:ext cx="1026525" cy="699143"/>
      </dsp:txXfrm>
    </dsp:sp>
    <dsp:sp modelId="{2D361004-85CB-3E4B-AE3D-1B3C352E3AC6}">
      <dsp:nvSpPr>
        <dsp:cNvPr id="0" name=""/>
        <dsp:cNvSpPr/>
      </dsp:nvSpPr>
      <dsp:spPr>
        <a:xfrm>
          <a:off x="582822" y="0"/>
          <a:ext cx="1528611" cy="990193"/>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AU" sz="1000" kern="1200" dirty="0"/>
            <a:t>Working with existing curriculum, how can you modify or extend it  further?</a:t>
          </a:r>
          <a:endParaRPr lang="en-US" sz="1000" kern="1200" dirty="0"/>
        </a:p>
      </dsp:txBody>
      <dsp:txXfrm>
        <a:off x="604573" y="21751"/>
        <a:ext cx="1026525" cy="699143"/>
      </dsp:txXfrm>
    </dsp:sp>
    <dsp:sp modelId="{CE197139-1F7A-294B-9295-F04F66EFD6D7}">
      <dsp:nvSpPr>
        <dsp:cNvPr id="0" name=""/>
        <dsp:cNvSpPr/>
      </dsp:nvSpPr>
      <dsp:spPr>
        <a:xfrm>
          <a:off x="1264450" y="176378"/>
          <a:ext cx="1339855" cy="1339855"/>
        </a:xfrm>
        <a:prstGeom prst="pieWedg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AU" sz="1000" kern="1200" dirty="0"/>
            <a:t>Take it further</a:t>
          </a:r>
          <a:endParaRPr lang="en-US" sz="1000" kern="1200" dirty="0"/>
        </a:p>
      </dsp:txBody>
      <dsp:txXfrm>
        <a:off x="1656884" y="568812"/>
        <a:ext cx="947421" cy="947421"/>
      </dsp:txXfrm>
    </dsp:sp>
    <dsp:sp modelId="{ACAE34B5-A296-E74C-913C-294CAF9EC1FA}">
      <dsp:nvSpPr>
        <dsp:cNvPr id="0" name=""/>
        <dsp:cNvSpPr/>
      </dsp:nvSpPr>
      <dsp:spPr>
        <a:xfrm rot="5400000">
          <a:off x="2666193" y="176378"/>
          <a:ext cx="1339855" cy="1339855"/>
        </a:xfrm>
        <a:prstGeom prst="pieWedg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AU" sz="1000" kern="1200" dirty="0"/>
            <a:t>Contexts</a:t>
          </a:r>
          <a:endParaRPr lang="en-US" sz="1000" kern="1200" dirty="0"/>
        </a:p>
      </dsp:txBody>
      <dsp:txXfrm rot="-5400000">
        <a:off x="2666193" y="568812"/>
        <a:ext cx="947421" cy="947421"/>
      </dsp:txXfrm>
    </dsp:sp>
    <dsp:sp modelId="{FBE9506E-98A5-0E49-AB31-F6D15A96C951}">
      <dsp:nvSpPr>
        <dsp:cNvPr id="0" name=""/>
        <dsp:cNvSpPr/>
      </dsp:nvSpPr>
      <dsp:spPr>
        <a:xfrm rot="10800000">
          <a:off x="2666193" y="1578121"/>
          <a:ext cx="1339855" cy="1339855"/>
        </a:xfrm>
        <a:prstGeom prst="pieWedg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AU" sz="1000" kern="1200" dirty="0"/>
            <a:t>Skillsets</a:t>
          </a:r>
          <a:endParaRPr lang="en-US" sz="1000" kern="1200" dirty="0"/>
        </a:p>
      </dsp:txBody>
      <dsp:txXfrm rot="10800000">
        <a:off x="2666193" y="1578121"/>
        <a:ext cx="947421" cy="947421"/>
      </dsp:txXfrm>
    </dsp:sp>
    <dsp:sp modelId="{861C9523-C4F3-504C-8597-2C75A81B293D}">
      <dsp:nvSpPr>
        <dsp:cNvPr id="0" name=""/>
        <dsp:cNvSpPr/>
      </dsp:nvSpPr>
      <dsp:spPr>
        <a:xfrm rot="16200000">
          <a:off x="1264450" y="1578121"/>
          <a:ext cx="1339855" cy="1339855"/>
        </a:xfrm>
        <a:prstGeom prst="pieWedg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AU" sz="1000" kern="1200" dirty="0"/>
            <a:t>Innovation</a:t>
          </a:r>
          <a:endParaRPr lang="en-US" sz="1000" kern="1200" dirty="0"/>
        </a:p>
      </dsp:txBody>
      <dsp:txXfrm rot="5400000">
        <a:off x="1656884" y="1578121"/>
        <a:ext cx="947421" cy="947421"/>
      </dsp:txXfrm>
    </dsp:sp>
    <dsp:sp modelId="{7828D4CA-2A4E-6F47-902E-53818506A8C8}">
      <dsp:nvSpPr>
        <dsp:cNvPr id="0" name=""/>
        <dsp:cNvSpPr/>
      </dsp:nvSpPr>
      <dsp:spPr>
        <a:xfrm>
          <a:off x="2403946" y="1268685"/>
          <a:ext cx="462606" cy="402266"/>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CDCE647-8228-FE42-8797-4EE04FB90861}">
      <dsp:nvSpPr>
        <dsp:cNvPr id="0" name=""/>
        <dsp:cNvSpPr/>
      </dsp:nvSpPr>
      <dsp:spPr>
        <a:xfrm rot="10800000">
          <a:off x="2403946" y="1423403"/>
          <a:ext cx="462606" cy="402266"/>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5067</Words>
  <Characters>28888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Deakin University</dc:creator>
  <cp:keywords/>
  <dc:description/>
  <cp:lastModifiedBy>Linda Hobbs</cp:lastModifiedBy>
  <cp:revision>2</cp:revision>
  <cp:lastPrinted>2016-02-29T04:26:00Z</cp:lastPrinted>
  <dcterms:created xsi:type="dcterms:W3CDTF">2020-04-22T22:43:00Z</dcterms:created>
  <dcterms:modified xsi:type="dcterms:W3CDTF">2020-04-22T22:43:00Z</dcterms:modified>
</cp:coreProperties>
</file>