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EC3F" w14:textId="58836FC3" w:rsidR="005450D6" w:rsidRPr="001E2D61" w:rsidRDefault="001E2D61" w:rsidP="001E2D61">
      <w:pPr>
        <w:pStyle w:val="Title"/>
        <w:jc w:val="center"/>
      </w:pPr>
      <w:r>
        <w:t>Instructions</w:t>
      </w:r>
      <w:r w:rsidR="005450D6" w:rsidRPr="00961B33">
        <w:t xml:space="preserve"> for </w:t>
      </w:r>
      <w:r w:rsidR="004F490A">
        <w:t>delegates</w:t>
      </w:r>
    </w:p>
    <w:p w14:paraId="27A9206D" w14:textId="6AE77E5B" w:rsidR="005450D6" w:rsidRPr="00961B33" w:rsidRDefault="005450D6" w:rsidP="001E2D61">
      <w:pPr>
        <w:pStyle w:val="Heading1"/>
      </w:pPr>
      <w:r w:rsidRPr="00961B33">
        <w:t xml:space="preserve">Accessing the </w:t>
      </w:r>
      <w:proofErr w:type="spellStart"/>
      <w:r w:rsidRPr="00961B33">
        <w:t>eProgram</w:t>
      </w:r>
      <w:proofErr w:type="spellEnd"/>
    </w:p>
    <w:p w14:paraId="68573E77" w14:textId="695BF31E" w:rsidR="001E2D61" w:rsidRPr="00A33257" w:rsidRDefault="001E2D61" w:rsidP="00A14C0D">
      <w:pPr>
        <w:pStyle w:val="ListParagraph"/>
        <w:numPr>
          <w:ilvl w:val="0"/>
          <w:numId w:val="2"/>
        </w:numPr>
        <w:rPr>
          <w:sz w:val="21"/>
          <w:szCs w:val="21"/>
        </w:rPr>
      </w:pPr>
      <w:r w:rsidRPr="00A33257">
        <w:rPr>
          <w:sz w:val="21"/>
          <w:szCs w:val="21"/>
        </w:rPr>
        <w:t xml:space="preserve">We will use an </w:t>
      </w:r>
      <w:proofErr w:type="spellStart"/>
      <w:r w:rsidRPr="00A33257">
        <w:rPr>
          <w:sz w:val="21"/>
          <w:szCs w:val="21"/>
        </w:rPr>
        <w:t>eProgram</w:t>
      </w:r>
      <w:proofErr w:type="spellEnd"/>
      <w:r w:rsidRPr="00A33257">
        <w:rPr>
          <w:sz w:val="21"/>
          <w:szCs w:val="21"/>
        </w:rPr>
        <w:t xml:space="preserve"> that </w:t>
      </w:r>
      <w:r w:rsidR="00FC0669" w:rsidRPr="00A33257">
        <w:rPr>
          <w:sz w:val="21"/>
          <w:szCs w:val="21"/>
        </w:rPr>
        <w:t>will</w:t>
      </w:r>
      <w:r w:rsidRPr="00A33257">
        <w:rPr>
          <w:sz w:val="21"/>
          <w:szCs w:val="21"/>
        </w:rPr>
        <w:t xml:space="preserve"> provide all </w:t>
      </w:r>
      <w:r w:rsidR="00FC0669" w:rsidRPr="00A33257">
        <w:rPr>
          <w:sz w:val="21"/>
          <w:szCs w:val="21"/>
        </w:rPr>
        <w:t>of</w:t>
      </w:r>
      <w:r w:rsidRPr="00A33257">
        <w:rPr>
          <w:sz w:val="21"/>
          <w:szCs w:val="21"/>
        </w:rPr>
        <w:t xml:space="preserve"> the links and information you will need to participate in the conference. </w:t>
      </w:r>
      <w:r w:rsidR="00FC0669" w:rsidRPr="00A33257">
        <w:rPr>
          <w:sz w:val="21"/>
          <w:szCs w:val="21"/>
        </w:rPr>
        <w:t xml:space="preserve">The </w:t>
      </w:r>
      <w:proofErr w:type="spellStart"/>
      <w:r w:rsidR="00FC0669" w:rsidRPr="00A33257">
        <w:rPr>
          <w:sz w:val="21"/>
          <w:szCs w:val="21"/>
        </w:rPr>
        <w:t>eProgram</w:t>
      </w:r>
      <w:proofErr w:type="spellEnd"/>
      <w:r w:rsidR="00FC0669" w:rsidRPr="00A33257">
        <w:rPr>
          <w:sz w:val="21"/>
          <w:szCs w:val="21"/>
        </w:rPr>
        <w:t xml:space="preserve"> is housed on the website of the Deakin Geelong STEM Hub.</w:t>
      </w:r>
    </w:p>
    <w:p w14:paraId="4DE76032" w14:textId="645B7B61" w:rsidR="00A32F97" w:rsidRPr="00A33257" w:rsidRDefault="00A14C0D" w:rsidP="00A14C0D">
      <w:pPr>
        <w:pStyle w:val="ListParagraph"/>
        <w:numPr>
          <w:ilvl w:val="0"/>
          <w:numId w:val="2"/>
        </w:numPr>
        <w:rPr>
          <w:sz w:val="21"/>
          <w:szCs w:val="21"/>
        </w:rPr>
      </w:pPr>
      <w:r w:rsidRPr="00A33257">
        <w:rPr>
          <w:sz w:val="21"/>
          <w:szCs w:val="21"/>
        </w:rPr>
        <w:t xml:space="preserve">Delegates (non-presenting) will have access </w:t>
      </w:r>
      <w:r w:rsidR="00FC0669" w:rsidRPr="00A33257">
        <w:rPr>
          <w:sz w:val="21"/>
          <w:szCs w:val="21"/>
        </w:rPr>
        <w:t xml:space="preserve">from </w:t>
      </w:r>
      <w:r w:rsidRPr="00A33257">
        <w:rPr>
          <w:sz w:val="21"/>
          <w:szCs w:val="21"/>
        </w:rPr>
        <w:t>Thursday October 14</w:t>
      </w:r>
    </w:p>
    <w:p w14:paraId="00AAEF24" w14:textId="6F47DC9A" w:rsidR="00A14C0D" w:rsidRPr="00A33257" w:rsidRDefault="00FC0669" w:rsidP="00A14C0D">
      <w:pPr>
        <w:pStyle w:val="ListParagraph"/>
        <w:numPr>
          <w:ilvl w:val="0"/>
          <w:numId w:val="2"/>
        </w:numPr>
        <w:rPr>
          <w:sz w:val="21"/>
          <w:szCs w:val="21"/>
        </w:rPr>
      </w:pPr>
      <w:r w:rsidRPr="00A33257">
        <w:rPr>
          <w:sz w:val="21"/>
          <w:szCs w:val="21"/>
        </w:rPr>
        <w:t xml:space="preserve">Access the </w:t>
      </w:r>
      <w:proofErr w:type="spellStart"/>
      <w:r w:rsidRPr="00A33257">
        <w:rPr>
          <w:sz w:val="21"/>
          <w:szCs w:val="21"/>
        </w:rPr>
        <w:t>eProgram</w:t>
      </w:r>
      <w:proofErr w:type="spellEnd"/>
      <w:r w:rsidRPr="00A33257">
        <w:rPr>
          <w:sz w:val="21"/>
          <w:szCs w:val="21"/>
        </w:rPr>
        <w:t xml:space="preserve"> here: </w:t>
      </w:r>
      <w:hyperlink r:id="rId7" w:history="1">
        <w:r w:rsidRPr="00A33257">
          <w:rPr>
            <w:rStyle w:val="Hyperlink"/>
            <w:sz w:val="21"/>
            <w:szCs w:val="21"/>
          </w:rPr>
          <w:t>https://www.geelongstemhub.org/lobby</w:t>
        </w:r>
      </w:hyperlink>
      <w:r w:rsidRPr="00A33257">
        <w:rPr>
          <w:sz w:val="21"/>
          <w:szCs w:val="21"/>
        </w:rPr>
        <w:t xml:space="preserve"> </w:t>
      </w:r>
    </w:p>
    <w:p w14:paraId="32E6E9D2" w14:textId="45B177B4" w:rsidR="00FC0669" w:rsidRPr="00A33257" w:rsidRDefault="00FC0669" w:rsidP="00A14C0D">
      <w:pPr>
        <w:pStyle w:val="ListParagraph"/>
        <w:numPr>
          <w:ilvl w:val="0"/>
          <w:numId w:val="2"/>
        </w:numPr>
        <w:rPr>
          <w:sz w:val="21"/>
          <w:szCs w:val="21"/>
        </w:rPr>
      </w:pPr>
      <w:r w:rsidRPr="00A33257">
        <w:rPr>
          <w:sz w:val="21"/>
          <w:szCs w:val="21"/>
        </w:rPr>
        <w:t xml:space="preserve">Some pages of the </w:t>
      </w:r>
      <w:proofErr w:type="spellStart"/>
      <w:r w:rsidRPr="00A33257">
        <w:rPr>
          <w:sz w:val="21"/>
          <w:szCs w:val="21"/>
        </w:rPr>
        <w:t>eProgram</w:t>
      </w:r>
      <w:proofErr w:type="spellEnd"/>
      <w:r w:rsidRPr="00A33257">
        <w:rPr>
          <w:sz w:val="21"/>
          <w:szCs w:val="21"/>
        </w:rPr>
        <w:t xml:space="preserve"> will require a password</w:t>
      </w:r>
      <w:r w:rsidR="004F490A">
        <w:rPr>
          <w:sz w:val="21"/>
          <w:szCs w:val="21"/>
        </w:rPr>
        <w:t xml:space="preserve">, which will be emailed on October 14. </w:t>
      </w:r>
    </w:p>
    <w:p w14:paraId="71982BE1" w14:textId="02D04AD9" w:rsidR="00A14C0D" w:rsidRDefault="00A14C0D" w:rsidP="00A14C0D">
      <w:pPr>
        <w:pStyle w:val="ListParagraph"/>
        <w:numPr>
          <w:ilvl w:val="0"/>
          <w:numId w:val="2"/>
        </w:numPr>
        <w:rPr>
          <w:sz w:val="21"/>
          <w:szCs w:val="21"/>
        </w:rPr>
      </w:pPr>
      <w:r w:rsidRPr="00A33257">
        <w:rPr>
          <w:sz w:val="21"/>
          <w:szCs w:val="21"/>
        </w:rPr>
        <w:t xml:space="preserve">Go to the Lobby where all of the different </w:t>
      </w:r>
      <w:r w:rsidR="00FC0669" w:rsidRPr="00A33257">
        <w:rPr>
          <w:sz w:val="21"/>
          <w:szCs w:val="21"/>
        </w:rPr>
        <w:t xml:space="preserve">Pages of the </w:t>
      </w:r>
      <w:proofErr w:type="spellStart"/>
      <w:r w:rsidR="00FC0669" w:rsidRPr="00A33257">
        <w:rPr>
          <w:sz w:val="21"/>
          <w:szCs w:val="21"/>
        </w:rPr>
        <w:t>eProgram</w:t>
      </w:r>
      <w:proofErr w:type="spellEnd"/>
      <w:r w:rsidRPr="00A33257">
        <w:rPr>
          <w:sz w:val="21"/>
          <w:szCs w:val="21"/>
        </w:rPr>
        <w:t xml:space="preserve"> are explained</w:t>
      </w:r>
      <w:r w:rsidR="00647082">
        <w:rPr>
          <w:sz w:val="21"/>
          <w:szCs w:val="21"/>
        </w:rPr>
        <w:t>.</w:t>
      </w:r>
    </w:p>
    <w:p w14:paraId="0BD421F4" w14:textId="388A3CE0" w:rsidR="00E3520C" w:rsidRPr="00A33257" w:rsidRDefault="00E3520C" w:rsidP="00A14C0D">
      <w:pPr>
        <w:pStyle w:val="ListParagraph"/>
        <w:numPr>
          <w:ilvl w:val="0"/>
          <w:numId w:val="2"/>
        </w:numPr>
        <w:rPr>
          <w:sz w:val="21"/>
          <w:szCs w:val="21"/>
        </w:rPr>
      </w:pPr>
      <w:r>
        <w:rPr>
          <w:sz w:val="21"/>
          <w:szCs w:val="21"/>
        </w:rPr>
        <w:t>You do not need to sign up to sessions beforehand. You can attend any session you like.</w:t>
      </w:r>
    </w:p>
    <w:p w14:paraId="1C77EAFE" w14:textId="6ABF2A12" w:rsidR="00A14C0D" w:rsidRPr="001E2D61" w:rsidRDefault="00A14C0D" w:rsidP="001E2D61">
      <w:pPr>
        <w:pStyle w:val="Heading1"/>
      </w:pPr>
      <w:r w:rsidRPr="001E2D61">
        <w:t xml:space="preserve">Zoom </w:t>
      </w:r>
      <w:r w:rsidR="00FC0669">
        <w:t>Rooms</w:t>
      </w:r>
    </w:p>
    <w:p w14:paraId="53079CEB" w14:textId="60125DD0" w:rsidR="00A14C0D" w:rsidRPr="00A33257" w:rsidRDefault="00A14C0D" w:rsidP="00A14C0D">
      <w:pPr>
        <w:pStyle w:val="ListParagraph"/>
        <w:numPr>
          <w:ilvl w:val="0"/>
          <w:numId w:val="2"/>
        </w:numPr>
        <w:rPr>
          <w:sz w:val="21"/>
          <w:szCs w:val="21"/>
        </w:rPr>
      </w:pPr>
      <w:r w:rsidRPr="00A33257">
        <w:rPr>
          <w:sz w:val="21"/>
          <w:szCs w:val="21"/>
        </w:rPr>
        <w:t>There are 5 Zoom Rooms</w:t>
      </w:r>
      <w:r w:rsidR="0096285E" w:rsidRPr="00A33257">
        <w:rPr>
          <w:sz w:val="21"/>
          <w:szCs w:val="21"/>
        </w:rPr>
        <w:t>.</w:t>
      </w:r>
      <w:r w:rsidR="00647082">
        <w:rPr>
          <w:sz w:val="21"/>
          <w:szCs w:val="21"/>
        </w:rPr>
        <w:t xml:space="preserve"> These are accessible from the </w:t>
      </w:r>
      <w:proofErr w:type="spellStart"/>
      <w:r w:rsidR="00647082">
        <w:rPr>
          <w:sz w:val="21"/>
          <w:szCs w:val="21"/>
        </w:rPr>
        <w:t>eProgram</w:t>
      </w:r>
      <w:proofErr w:type="spellEnd"/>
      <w:r w:rsidR="00647082">
        <w:rPr>
          <w:sz w:val="21"/>
          <w:szCs w:val="21"/>
        </w:rPr>
        <w:t xml:space="preserve"> pages: Day 1 and Day 2</w:t>
      </w:r>
    </w:p>
    <w:p w14:paraId="78AA5B2C" w14:textId="77777777" w:rsidR="0017694F" w:rsidRDefault="0017694F" w:rsidP="0017694F">
      <w:pPr>
        <w:pStyle w:val="ListParagraph"/>
        <w:rPr>
          <w:sz w:val="22"/>
          <w:szCs w:val="22"/>
        </w:rPr>
      </w:pPr>
    </w:p>
    <w:p w14:paraId="1967625D" w14:textId="17896773" w:rsidR="00FC0669" w:rsidRDefault="00A56A16" w:rsidP="00FC0669">
      <w:pPr>
        <w:jc w:val="center"/>
        <w:rPr>
          <w:sz w:val="22"/>
          <w:szCs w:val="22"/>
        </w:rPr>
      </w:pPr>
      <w:r>
        <w:rPr>
          <w:noProof/>
          <w:sz w:val="22"/>
          <w:szCs w:val="22"/>
        </w:rPr>
        <w:drawing>
          <wp:inline distT="0" distB="0" distL="0" distR="0" wp14:anchorId="0D526173" wp14:editId="337BF350">
            <wp:extent cx="5799438" cy="1117664"/>
            <wp:effectExtent l="0" t="0" r="5080" b="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0324" cy="1125544"/>
                    </a:xfrm>
                    <a:prstGeom prst="rect">
                      <a:avLst/>
                    </a:prstGeom>
                  </pic:spPr>
                </pic:pic>
              </a:graphicData>
            </a:graphic>
          </wp:inline>
        </w:drawing>
      </w:r>
    </w:p>
    <w:p w14:paraId="412E7422" w14:textId="77777777" w:rsidR="0017694F" w:rsidRPr="00FC0669" w:rsidRDefault="0017694F" w:rsidP="00FC0669">
      <w:pPr>
        <w:jc w:val="center"/>
        <w:rPr>
          <w:sz w:val="22"/>
          <w:szCs w:val="22"/>
        </w:rPr>
      </w:pPr>
    </w:p>
    <w:p w14:paraId="2DD0B256" w14:textId="552537C0" w:rsidR="00A14C0D" w:rsidRPr="00A33257" w:rsidRDefault="00A14C0D" w:rsidP="00A14C0D">
      <w:pPr>
        <w:pStyle w:val="ListParagraph"/>
        <w:numPr>
          <w:ilvl w:val="0"/>
          <w:numId w:val="2"/>
        </w:numPr>
        <w:rPr>
          <w:sz w:val="21"/>
          <w:szCs w:val="21"/>
        </w:rPr>
      </w:pPr>
      <w:r w:rsidRPr="00A33257">
        <w:rPr>
          <w:sz w:val="21"/>
          <w:szCs w:val="21"/>
        </w:rPr>
        <w:t xml:space="preserve">Each room has a dedicated </w:t>
      </w:r>
      <w:r w:rsidR="00FC0669" w:rsidRPr="00A33257">
        <w:rPr>
          <w:sz w:val="21"/>
          <w:szCs w:val="21"/>
        </w:rPr>
        <w:t>Z</w:t>
      </w:r>
      <w:r w:rsidRPr="00A33257">
        <w:rPr>
          <w:sz w:val="21"/>
          <w:szCs w:val="21"/>
        </w:rPr>
        <w:t xml:space="preserve">oom link that is active for the whole </w:t>
      </w:r>
      <w:r w:rsidR="00FC0669" w:rsidRPr="00A33257">
        <w:rPr>
          <w:sz w:val="21"/>
          <w:szCs w:val="21"/>
        </w:rPr>
        <w:t>conference</w:t>
      </w:r>
      <w:r w:rsidR="0096285E" w:rsidRPr="00A33257">
        <w:rPr>
          <w:sz w:val="21"/>
          <w:szCs w:val="21"/>
        </w:rPr>
        <w:t>.</w:t>
      </w:r>
    </w:p>
    <w:p w14:paraId="4777E644" w14:textId="78F672F0" w:rsidR="00A14C0D" w:rsidRPr="00A33257" w:rsidRDefault="00A14C0D" w:rsidP="00A14C0D">
      <w:pPr>
        <w:pStyle w:val="ListParagraph"/>
        <w:numPr>
          <w:ilvl w:val="0"/>
          <w:numId w:val="2"/>
        </w:numPr>
        <w:rPr>
          <w:sz w:val="21"/>
          <w:szCs w:val="21"/>
        </w:rPr>
      </w:pPr>
      <w:r w:rsidRPr="00A33257">
        <w:rPr>
          <w:sz w:val="21"/>
          <w:szCs w:val="21"/>
        </w:rPr>
        <w:t xml:space="preserve">The Zoom links are provided in the </w:t>
      </w:r>
      <w:proofErr w:type="spellStart"/>
      <w:r w:rsidRPr="00A33257">
        <w:rPr>
          <w:sz w:val="21"/>
          <w:szCs w:val="21"/>
        </w:rPr>
        <w:t>eProgram</w:t>
      </w:r>
      <w:proofErr w:type="spellEnd"/>
      <w:r w:rsidRPr="00A33257">
        <w:rPr>
          <w:sz w:val="21"/>
          <w:szCs w:val="21"/>
        </w:rPr>
        <w:t>. Always use these links.</w:t>
      </w:r>
    </w:p>
    <w:p w14:paraId="742AB750" w14:textId="0CF9E46C" w:rsidR="00A14C0D" w:rsidRPr="00A33257" w:rsidRDefault="0096285E" w:rsidP="00A14C0D">
      <w:pPr>
        <w:pStyle w:val="ListParagraph"/>
        <w:numPr>
          <w:ilvl w:val="0"/>
          <w:numId w:val="2"/>
        </w:numPr>
        <w:rPr>
          <w:sz w:val="21"/>
          <w:szCs w:val="21"/>
        </w:rPr>
      </w:pPr>
      <w:r w:rsidRPr="00A33257">
        <w:rPr>
          <w:sz w:val="21"/>
          <w:szCs w:val="21"/>
        </w:rPr>
        <w:t xml:space="preserve">A Zoom Master will be available in </w:t>
      </w:r>
      <w:r w:rsidR="00647082">
        <w:rPr>
          <w:sz w:val="21"/>
          <w:szCs w:val="21"/>
        </w:rPr>
        <w:t>each</w:t>
      </w:r>
      <w:r w:rsidRPr="00A33257">
        <w:rPr>
          <w:sz w:val="21"/>
          <w:szCs w:val="21"/>
        </w:rPr>
        <w:t xml:space="preserve"> room in case you have questions or would like assistance. </w:t>
      </w:r>
    </w:p>
    <w:p w14:paraId="7E9DB0C4" w14:textId="5AE69BBC" w:rsidR="00A14C0D" w:rsidRPr="001E2D61" w:rsidRDefault="00A14C0D" w:rsidP="001E2D61">
      <w:pPr>
        <w:pStyle w:val="Heading1"/>
      </w:pPr>
      <w:r w:rsidRPr="001E2D61">
        <w:t xml:space="preserve">Accessing </w:t>
      </w:r>
      <w:r w:rsidR="00647082">
        <w:t>a</w:t>
      </w:r>
      <w:r w:rsidRPr="001E2D61">
        <w:t xml:space="preserve"> </w:t>
      </w:r>
      <w:r w:rsidR="003C29C6">
        <w:t>presentation</w:t>
      </w:r>
      <w:r w:rsidR="00647082">
        <w:t xml:space="preserve"> or workshop</w:t>
      </w:r>
    </w:p>
    <w:p w14:paraId="349F3764" w14:textId="6CE87C13" w:rsidR="003751BD" w:rsidRDefault="003751BD" w:rsidP="00A14C0D">
      <w:pPr>
        <w:pStyle w:val="ListParagraph"/>
        <w:numPr>
          <w:ilvl w:val="0"/>
          <w:numId w:val="3"/>
        </w:numPr>
        <w:rPr>
          <w:sz w:val="21"/>
          <w:szCs w:val="21"/>
        </w:rPr>
      </w:pPr>
      <w:r>
        <w:rPr>
          <w:sz w:val="21"/>
          <w:szCs w:val="21"/>
        </w:rPr>
        <w:t>Find out about the workshops and presentations</w:t>
      </w:r>
      <w:r w:rsidR="00E3520C">
        <w:rPr>
          <w:sz w:val="21"/>
          <w:szCs w:val="21"/>
        </w:rPr>
        <w:t xml:space="preserve"> by looking at the abstracts, available </w:t>
      </w:r>
      <w:r>
        <w:rPr>
          <w:sz w:val="21"/>
          <w:szCs w:val="21"/>
        </w:rPr>
        <w:t>from the Abstract page; or from the Day 1 or Day 2 pages by clicking on the author name/s.</w:t>
      </w:r>
    </w:p>
    <w:p w14:paraId="1E57B6C2" w14:textId="6C7FA05B" w:rsidR="00E12429" w:rsidRDefault="00E12429" w:rsidP="00E12429">
      <w:pPr>
        <w:pStyle w:val="ListParagraph"/>
        <w:numPr>
          <w:ilvl w:val="0"/>
          <w:numId w:val="3"/>
        </w:numPr>
        <w:rPr>
          <w:sz w:val="21"/>
          <w:szCs w:val="21"/>
        </w:rPr>
      </w:pPr>
      <w:r w:rsidRPr="001248A4">
        <w:rPr>
          <w:sz w:val="21"/>
          <w:szCs w:val="21"/>
        </w:rPr>
        <w:t xml:space="preserve">To access </w:t>
      </w:r>
      <w:r>
        <w:rPr>
          <w:sz w:val="21"/>
          <w:szCs w:val="21"/>
        </w:rPr>
        <w:t>a</w:t>
      </w:r>
      <w:r w:rsidRPr="001248A4">
        <w:rPr>
          <w:sz w:val="21"/>
          <w:szCs w:val="21"/>
        </w:rPr>
        <w:t xml:space="preserve"> Zoom Room, go to the page in the </w:t>
      </w:r>
      <w:proofErr w:type="spellStart"/>
      <w:r w:rsidRPr="001248A4">
        <w:rPr>
          <w:sz w:val="21"/>
          <w:szCs w:val="21"/>
        </w:rPr>
        <w:t>eProgram</w:t>
      </w:r>
      <w:proofErr w:type="spellEnd"/>
      <w:r w:rsidRPr="001248A4">
        <w:rPr>
          <w:sz w:val="21"/>
          <w:szCs w:val="21"/>
        </w:rPr>
        <w:t xml:space="preserve"> for the Day (Day 1 or 2).</w:t>
      </w:r>
      <w:r>
        <w:rPr>
          <w:sz w:val="21"/>
          <w:szCs w:val="21"/>
        </w:rPr>
        <w:t xml:space="preserve"> </w:t>
      </w:r>
      <w:r w:rsidRPr="001248A4">
        <w:rPr>
          <w:sz w:val="21"/>
          <w:szCs w:val="21"/>
        </w:rPr>
        <w:t xml:space="preserve">Find </w:t>
      </w:r>
      <w:r>
        <w:rPr>
          <w:sz w:val="21"/>
          <w:szCs w:val="21"/>
        </w:rPr>
        <w:t>the</w:t>
      </w:r>
      <w:r w:rsidRPr="001248A4">
        <w:rPr>
          <w:sz w:val="21"/>
          <w:szCs w:val="21"/>
        </w:rPr>
        <w:t xml:space="preserve"> session </w:t>
      </w:r>
      <w:r>
        <w:rPr>
          <w:sz w:val="21"/>
          <w:szCs w:val="21"/>
        </w:rPr>
        <w:t xml:space="preserve">you want </w:t>
      </w:r>
      <w:r w:rsidRPr="001248A4">
        <w:rPr>
          <w:sz w:val="21"/>
          <w:szCs w:val="21"/>
        </w:rPr>
        <w:t xml:space="preserve">and </w:t>
      </w:r>
      <w:r>
        <w:rPr>
          <w:sz w:val="21"/>
          <w:szCs w:val="21"/>
        </w:rPr>
        <w:t>click on</w:t>
      </w:r>
      <w:r w:rsidRPr="001248A4">
        <w:rPr>
          <w:sz w:val="21"/>
          <w:szCs w:val="21"/>
        </w:rPr>
        <w:t xml:space="preserve"> the </w:t>
      </w:r>
      <w:r w:rsidR="00E3520C">
        <w:rPr>
          <w:sz w:val="21"/>
          <w:szCs w:val="21"/>
        </w:rPr>
        <w:t>‘</w:t>
      </w:r>
      <w:r w:rsidRPr="001248A4">
        <w:rPr>
          <w:sz w:val="21"/>
          <w:szCs w:val="21"/>
        </w:rPr>
        <w:t>Zoom</w:t>
      </w:r>
      <w:r w:rsidR="00E3520C">
        <w:rPr>
          <w:sz w:val="21"/>
          <w:szCs w:val="21"/>
        </w:rPr>
        <w:t>’</w:t>
      </w:r>
      <w:r w:rsidRPr="001248A4">
        <w:rPr>
          <w:sz w:val="21"/>
          <w:szCs w:val="21"/>
        </w:rPr>
        <w:t xml:space="preserve"> link</w:t>
      </w:r>
    </w:p>
    <w:p w14:paraId="47072294" w14:textId="7BFD0469" w:rsidR="00A14C0D" w:rsidRPr="00A33257" w:rsidRDefault="00A14C0D" w:rsidP="00A14C0D">
      <w:pPr>
        <w:pStyle w:val="ListParagraph"/>
        <w:numPr>
          <w:ilvl w:val="0"/>
          <w:numId w:val="3"/>
        </w:numPr>
        <w:rPr>
          <w:sz w:val="21"/>
          <w:szCs w:val="21"/>
        </w:rPr>
      </w:pPr>
      <w:r w:rsidRPr="00A33257">
        <w:rPr>
          <w:sz w:val="21"/>
          <w:szCs w:val="21"/>
        </w:rPr>
        <w:t xml:space="preserve">Be ready to enter </w:t>
      </w:r>
      <w:r w:rsidR="00647082">
        <w:rPr>
          <w:sz w:val="21"/>
          <w:szCs w:val="21"/>
        </w:rPr>
        <w:t>the</w:t>
      </w:r>
      <w:r w:rsidRPr="00A33257">
        <w:rPr>
          <w:sz w:val="21"/>
          <w:szCs w:val="21"/>
        </w:rPr>
        <w:t xml:space="preserve"> Zoom Room</w:t>
      </w:r>
      <w:r w:rsidR="00647082">
        <w:rPr>
          <w:sz w:val="21"/>
          <w:szCs w:val="21"/>
        </w:rPr>
        <w:t xml:space="preserve"> you want to enter on time, if possible.</w:t>
      </w:r>
    </w:p>
    <w:p w14:paraId="263BF7FB" w14:textId="07D7100A" w:rsidR="0096285E" w:rsidRPr="00A33257" w:rsidRDefault="0096285E" w:rsidP="00A14C0D">
      <w:pPr>
        <w:pStyle w:val="ListParagraph"/>
        <w:numPr>
          <w:ilvl w:val="0"/>
          <w:numId w:val="3"/>
        </w:numPr>
        <w:rPr>
          <w:sz w:val="21"/>
          <w:szCs w:val="21"/>
        </w:rPr>
      </w:pPr>
      <w:r w:rsidRPr="00A33257">
        <w:rPr>
          <w:sz w:val="21"/>
          <w:szCs w:val="21"/>
        </w:rPr>
        <w:t xml:space="preserve">Be aware that if there </w:t>
      </w:r>
      <w:r w:rsidR="001248A4">
        <w:rPr>
          <w:sz w:val="21"/>
          <w:szCs w:val="21"/>
        </w:rPr>
        <w:t>is a</w:t>
      </w:r>
      <w:r w:rsidRPr="00A33257">
        <w:rPr>
          <w:sz w:val="21"/>
          <w:szCs w:val="21"/>
        </w:rPr>
        <w:t xml:space="preserve"> </w:t>
      </w:r>
      <w:r w:rsidR="00A33257" w:rsidRPr="00A33257">
        <w:rPr>
          <w:sz w:val="21"/>
          <w:szCs w:val="21"/>
        </w:rPr>
        <w:t xml:space="preserve">presentation </w:t>
      </w:r>
      <w:r w:rsidRPr="00A33257">
        <w:rPr>
          <w:sz w:val="21"/>
          <w:szCs w:val="21"/>
        </w:rPr>
        <w:t>in your Zoom Room before</w:t>
      </w:r>
      <w:r w:rsidR="00647082">
        <w:rPr>
          <w:sz w:val="21"/>
          <w:szCs w:val="21"/>
        </w:rPr>
        <w:t>hand</w:t>
      </w:r>
      <w:r w:rsidR="001248A4">
        <w:rPr>
          <w:sz w:val="21"/>
          <w:szCs w:val="21"/>
        </w:rPr>
        <w:t xml:space="preserve">, </w:t>
      </w:r>
      <w:r w:rsidRPr="00A33257">
        <w:rPr>
          <w:sz w:val="21"/>
          <w:szCs w:val="21"/>
        </w:rPr>
        <w:t>they will be active until the end of their designated time.</w:t>
      </w:r>
      <w:r w:rsidR="0017694F" w:rsidRPr="00A33257">
        <w:rPr>
          <w:sz w:val="21"/>
          <w:szCs w:val="21"/>
        </w:rPr>
        <w:t xml:space="preserve"> </w:t>
      </w:r>
    </w:p>
    <w:p w14:paraId="1A0C24C5" w14:textId="51BB04A6" w:rsidR="00A56A16" w:rsidRDefault="00A56A16" w:rsidP="003751BD">
      <w:pPr>
        <w:pStyle w:val="Heading1"/>
      </w:pPr>
      <w:r>
        <w:t>Paper</w:t>
      </w:r>
      <w:r w:rsidR="00E3520C">
        <w:t xml:space="preserve"> presentations</w:t>
      </w:r>
      <w:r>
        <w:t xml:space="preserve"> </w:t>
      </w:r>
    </w:p>
    <w:p w14:paraId="572C7FD5" w14:textId="0822216E" w:rsidR="00E3520C" w:rsidRPr="00E3520C" w:rsidRDefault="00E3520C" w:rsidP="00E5469C">
      <w:pPr>
        <w:pStyle w:val="ListParagraph"/>
        <w:numPr>
          <w:ilvl w:val="0"/>
          <w:numId w:val="3"/>
        </w:numPr>
        <w:rPr>
          <w:sz w:val="21"/>
          <w:szCs w:val="21"/>
        </w:rPr>
      </w:pPr>
      <w:r w:rsidRPr="00E3520C">
        <w:rPr>
          <w:sz w:val="21"/>
          <w:szCs w:val="21"/>
        </w:rPr>
        <w:t xml:space="preserve">There are two </w:t>
      </w:r>
      <w:r>
        <w:rPr>
          <w:sz w:val="21"/>
          <w:szCs w:val="21"/>
        </w:rPr>
        <w:t>P</w:t>
      </w:r>
      <w:r w:rsidRPr="00E3520C">
        <w:rPr>
          <w:sz w:val="21"/>
          <w:szCs w:val="21"/>
        </w:rPr>
        <w:t xml:space="preserve">aper </w:t>
      </w:r>
      <w:r>
        <w:rPr>
          <w:sz w:val="21"/>
          <w:szCs w:val="21"/>
        </w:rPr>
        <w:t>S</w:t>
      </w:r>
      <w:r w:rsidRPr="00E3520C">
        <w:rPr>
          <w:sz w:val="21"/>
          <w:szCs w:val="21"/>
        </w:rPr>
        <w:t xml:space="preserve">ets with five streams. </w:t>
      </w:r>
      <w:r w:rsidR="00A56A16" w:rsidRPr="00E3520C">
        <w:rPr>
          <w:sz w:val="21"/>
          <w:szCs w:val="21"/>
        </w:rPr>
        <w:t>The papers are sorted into themes</w:t>
      </w:r>
      <w:r w:rsidRPr="00E3520C">
        <w:rPr>
          <w:sz w:val="21"/>
          <w:szCs w:val="21"/>
        </w:rPr>
        <w:t xml:space="preserve"> to assist in selection. </w:t>
      </w:r>
    </w:p>
    <w:p w14:paraId="341DEE1A" w14:textId="3EE98ED0" w:rsidR="00E3520C" w:rsidRDefault="00E3520C" w:rsidP="00E3520C">
      <w:pPr>
        <w:pStyle w:val="ListParagraph"/>
        <w:numPr>
          <w:ilvl w:val="0"/>
          <w:numId w:val="3"/>
        </w:numPr>
        <w:rPr>
          <w:sz w:val="21"/>
          <w:szCs w:val="21"/>
        </w:rPr>
      </w:pPr>
      <w:r>
        <w:rPr>
          <w:sz w:val="21"/>
          <w:szCs w:val="21"/>
        </w:rPr>
        <w:t>You can attend papers from different themes in the one Paper Set if you wish.</w:t>
      </w:r>
      <w:r w:rsidRPr="00E3520C">
        <w:rPr>
          <w:sz w:val="21"/>
          <w:szCs w:val="21"/>
        </w:rPr>
        <w:t xml:space="preserve"> </w:t>
      </w:r>
    </w:p>
    <w:p w14:paraId="04177B38" w14:textId="1C20DF29" w:rsidR="00E3520C" w:rsidRDefault="00E3520C" w:rsidP="00E3520C">
      <w:pPr>
        <w:pStyle w:val="ListParagraph"/>
        <w:numPr>
          <w:ilvl w:val="0"/>
          <w:numId w:val="3"/>
        </w:numPr>
        <w:rPr>
          <w:sz w:val="21"/>
          <w:szCs w:val="21"/>
        </w:rPr>
      </w:pPr>
      <w:r>
        <w:rPr>
          <w:sz w:val="21"/>
          <w:szCs w:val="21"/>
        </w:rPr>
        <w:t xml:space="preserve">Presentations are for 20 minutes: 15 minutes to present, 5 minutes to ask questions. </w:t>
      </w:r>
    </w:p>
    <w:p w14:paraId="0AEC7C5C" w14:textId="0B8E9BAA" w:rsidR="00A56A16" w:rsidRPr="00E3520C" w:rsidRDefault="00E3520C" w:rsidP="00E3520C">
      <w:pPr>
        <w:pStyle w:val="ListParagraph"/>
        <w:numPr>
          <w:ilvl w:val="0"/>
          <w:numId w:val="3"/>
        </w:numPr>
        <w:rPr>
          <w:sz w:val="21"/>
          <w:szCs w:val="21"/>
        </w:rPr>
      </w:pPr>
      <w:r>
        <w:rPr>
          <w:sz w:val="21"/>
          <w:szCs w:val="21"/>
        </w:rPr>
        <w:t>T</w:t>
      </w:r>
      <w:r>
        <w:rPr>
          <w:sz w:val="21"/>
          <w:szCs w:val="21"/>
        </w:rPr>
        <w:t xml:space="preserve">he question time will be chaired by the Zoom Master. You can ask questions in the Chat during the presentation. Participants can raise their hand during question time to ask a question, then the Zoom Master will invite </w:t>
      </w:r>
      <w:r>
        <w:rPr>
          <w:sz w:val="21"/>
          <w:szCs w:val="21"/>
        </w:rPr>
        <w:t>you</w:t>
      </w:r>
      <w:r>
        <w:rPr>
          <w:sz w:val="21"/>
          <w:szCs w:val="21"/>
        </w:rPr>
        <w:t xml:space="preserve"> to unmute and ask you</w:t>
      </w:r>
      <w:r>
        <w:rPr>
          <w:sz w:val="21"/>
          <w:szCs w:val="21"/>
        </w:rPr>
        <w:t>r</w:t>
      </w:r>
      <w:r>
        <w:rPr>
          <w:sz w:val="21"/>
          <w:szCs w:val="21"/>
        </w:rPr>
        <w:t xml:space="preserve"> question. Depending on how many people are in your session, this controlled process might be relaxed and </w:t>
      </w:r>
      <w:r>
        <w:rPr>
          <w:sz w:val="21"/>
          <w:szCs w:val="21"/>
        </w:rPr>
        <w:t>you</w:t>
      </w:r>
      <w:r>
        <w:rPr>
          <w:sz w:val="21"/>
          <w:szCs w:val="21"/>
        </w:rPr>
        <w:t xml:space="preserve"> may be able to ask questions freely.</w:t>
      </w:r>
    </w:p>
    <w:p w14:paraId="617AE1CD" w14:textId="5788114A" w:rsidR="005450D6" w:rsidRPr="003751BD" w:rsidRDefault="003751BD" w:rsidP="003751BD">
      <w:pPr>
        <w:pStyle w:val="Heading1"/>
      </w:pPr>
      <w:r w:rsidRPr="003751BD">
        <w:t>Workshops</w:t>
      </w:r>
    </w:p>
    <w:p w14:paraId="7D19FF05" w14:textId="25417080" w:rsidR="00E3520C" w:rsidRDefault="00E3520C" w:rsidP="00E3520C">
      <w:pPr>
        <w:pStyle w:val="ListParagraph"/>
        <w:numPr>
          <w:ilvl w:val="0"/>
          <w:numId w:val="5"/>
        </w:numPr>
        <w:rPr>
          <w:sz w:val="21"/>
          <w:szCs w:val="21"/>
        </w:rPr>
      </w:pPr>
      <w:r>
        <w:rPr>
          <w:sz w:val="21"/>
          <w:szCs w:val="21"/>
        </w:rPr>
        <w:t>There are four Workshop sets.</w:t>
      </w:r>
    </w:p>
    <w:p w14:paraId="29F80F39" w14:textId="2069276B" w:rsidR="00E3520C" w:rsidRPr="00A56A16" w:rsidRDefault="00E3520C" w:rsidP="00E3520C">
      <w:pPr>
        <w:pStyle w:val="ListParagraph"/>
        <w:numPr>
          <w:ilvl w:val="0"/>
          <w:numId w:val="5"/>
        </w:numPr>
        <w:rPr>
          <w:sz w:val="21"/>
          <w:szCs w:val="21"/>
        </w:rPr>
      </w:pPr>
      <w:r>
        <w:rPr>
          <w:sz w:val="21"/>
          <w:szCs w:val="21"/>
        </w:rPr>
        <w:t>Workshops are 50 minutes, expect the Geelong Tech School workshops are ‘doubles’.</w:t>
      </w:r>
    </w:p>
    <w:p w14:paraId="2C6CD261" w14:textId="77777777" w:rsidR="00E3520C" w:rsidRPr="00A56A16" w:rsidRDefault="00E3520C" w:rsidP="00E3520C">
      <w:pPr>
        <w:pStyle w:val="ListParagraph"/>
        <w:numPr>
          <w:ilvl w:val="1"/>
          <w:numId w:val="5"/>
        </w:numPr>
        <w:rPr>
          <w:sz w:val="21"/>
          <w:szCs w:val="21"/>
        </w:rPr>
      </w:pPr>
      <w:r>
        <w:rPr>
          <w:sz w:val="21"/>
          <w:szCs w:val="21"/>
        </w:rPr>
        <w:t>The presenter will decide how the session will be used for presenting, input from delegates and activities.</w:t>
      </w:r>
    </w:p>
    <w:p w14:paraId="1CB33F32" w14:textId="1E2486F3" w:rsidR="003751BD" w:rsidRDefault="003751BD" w:rsidP="003751BD">
      <w:pPr>
        <w:pStyle w:val="ListParagraph"/>
        <w:numPr>
          <w:ilvl w:val="0"/>
          <w:numId w:val="5"/>
        </w:numPr>
        <w:rPr>
          <w:sz w:val="21"/>
          <w:szCs w:val="21"/>
        </w:rPr>
      </w:pPr>
      <w:r>
        <w:rPr>
          <w:sz w:val="21"/>
          <w:szCs w:val="21"/>
        </w:rPr>
        <w:lastRenderedPageBreak/>
        <w:t xml:space="preserve">Some workshops have materials to access, download or get ready beforehand. These are marked in the program with ** next to the author’s names and you can see what is required </w:t>
      </w:r>
      <w:r w:rsidR="00A56A16">
        <w:rPr>
          <w:sz w:val="21"/>
          <w:szCs w:val="21"/>
        </w:rPr>
        <w:t>i</w:t>
      </w:r>
      <w:r>
        <w:rPr>
          <w:sz w:val="21"/>
          <w:szCs w:val="21"/>
        </w:rPr>
        <w:t xml:space="preserve">n the abstracts. </w:t>
      </w:r>
    </w:p>
    <w:p w14:paraId="76A68822" w14:textId="625FB23E" w:rsidR="00E12429" w:rsidRDefault="00E12429" w:rsidP="00E12429">
      <w:pPr>
        <w:pStyle w:val="ListParagraph"/>
        <w:numPr>
          <w:ilvl w:val="0"/>
          <w:numId w:val="5"/>
        </w:numPr>
        <w:rPr>
          <w:sz w:val="21"/>
          <w:szCs w:val="21"/>
        </w:rPr>
      </w:pPr>
      <w:r>
        <w:rPr>
          <w:sz w:val="21"/>
          <w:szCs w:val="21"/>
        </w:rPr>
        <w:t>We would discourage workshop hopping, simply because you might missing something important if you come in half way. Also, some will be using breakout rooms and other online programs so it will be difficult to manage situations where new people are arriving</w:t>
      </w:r>
      <w:r w:rsidR="00A56A16">
        <w:rPr>
          <w:sz w:val="21"/>
          <w:szCs w:val="21"/>
        </w:rPr>
        <w:t xml:space="preserve"> after half way through</w:t>
      </w:r>
      <w:r>
        <w:rPr>
          <w:sz w:val="21"/>
          <w:szCs w:val="21"/>
        </w:rPr>
        <w:t xml:space="preserve">. </w:t>
      </w:r>
    </w:p>
    <w:p w14:paraId="0C552BAF" w14:textId="2DFC93BF" w:rsidR="00E12429" w:rsidRDefault="00E12429" w:rsidP="00E12429">
      <w:pPr>
        <w:pStyle w:val="Heading1"/>
      </w:pPr>
      <w:r w:rsidRPr="00E12429">
        <w:t>Social opportunities</w:t>
      </w:r>
    </w:p>
    <w:p w14:paraId="4DBCD37D" w14:textId="44A6BF12" w:rsidR="00E12429" w:rsidRPr="00E12429" w:rsidRDefault="00E12429" w:rsidP="00E12429">
      <w:pPr>
        <w:pStyle w:val="ListParagraph"/>
        <w:numPr>
          <w:ilvl w:val="0"/>
          <w:numId w:val="5"/>
        </w:numPr>
        <w:rPr>
          <w:sz w:val="21"/>
          <w:szCs w:val="21"/>
        </w:rPr>
      </w:pPr>
      <w:r w:rsidRPr="00E12429">
        <w:rPr>
          <w:sz w:val="21"/>
          <w:szCs w:val="21"/>
        </w:rPr>
        <w:t>We</w:t>
      </w:r>
      <w:r>
        <w:rPr>
          <w:sz w:val="21"/>
          <w:szCs w:val="21"/>
        </w:rPr>
        <w:t xml:space="preserve"> have set up social areas where you can mix with others. We are using the Wonder.me platform for this – it is a virtual meeting place where you can w</w:t>
      </w:r>
      <w:r w:rsidR="00A56A16">
        <w:rPr>
          <w:sz w:val="21"/>
          <w:szCs w:val="21"/>
        </w:rPr>
        <w:t>a</w:t>
      </w:r>
      <w:r>
        <w:rPr>
          <w:sz w:val="21"/>
          <w:szCs w:val="21"/>
        </w:rPr>
        <w:t xml:space="preserve">nder around room and ‘bubble’ with others to talk – you can ‘work the room’ if there are lots of people there. </w:t>
      </w:r>
      <w:r w:rsidR="00A56A16">
        <w:rPr>
          <w:sz w:val="21"/>
          <w:szCs w:val="21"/>
        </w:rPr>
        <w:t>The Wonder Rooms</w:t>
      </w:r>
      <w:r>
        <w:rPr>
          <w:sz w:val="21"/>
          <w:szCs w:val="21"/>
        </w:rPr>
        <w:t xml:space="preserve"> will be open for the whole conference so use them whenever, organise to meet someone to catchup, use them in the breaks. Also </w:t>
      </w:r>
      <w:r w:rsidR="00A56A16">
        <w:rPr>
          <w:sz w:val="21"/>
          <w:szCs w:val="21"/>
        </w:rPr>
        <w:t xml:space="preserve">we will use them for the </w:t>
      </w:r>
      <w:r>
        <w:rPr>
          <w:sz w:val="21"/>
          <w:szCs w:val="21"/>
        </w:rPr>
        <w:t>Virtual Breakfast where we will all meet prior to the day commencing</w:t>
      </w:r>
      <w:r w:rsidR="00A56A16">
        <w:rPr>
          <w:sz w:val="21"/>
          <w:szCs w:val="21"/>
        </w:rPr>
        <w:t xml:space="preserve"> on Day 2</w:t>
      </w:r>
      <w:r>
        <w:rPr>
          <w:sz w:val="21"/>
          <w:szCs w:val="21"/>
        </w:rPr>
        <w:t>, and</w:t>
      </w:r>
      <w:r w:rsidR="00A56A16">
        <w:rPr>
          <w:sz w:val="21"/>
          <w:szCs w:val="21"/>
        </w:rPr>
        <w:t xml:space="preserve"> for the </w:t>
      </w:r>
      <w:r>
        <w:rPr>
          <w:sz w:val="21"/>
          <w:szCs w:val="21"/>
        </w:rPr>
        <w:t xml:space="preserve">scheduled </w:t>
      </w:r>
      <w:r w:rsidR="00A56A16">
        <w:rPr>
          <w:sz w:val="21"/>
          <w:szCs w:val="21"/>
        </w:rPr>
        <w:t>Networking</w:t>
      </w:r>
      <w:r>
        <w:rPr>
          <w:sz w:val="21"/>
          <w:szCs w:val="21"/>
        </w:rPr>
        <w:t xml:space="preserve"> time and Trade show. </w:t>
      </w:r>
    </w:p>
    <w:p w14:paraId="321E0E5B" w14:textId="20D917A6" w:rsidR="005450D6" w:rsidRPr="00FC0669" w:rsidRDefault="0096285E" w:rsidP="00FC0669">
      <w:pPr>
        <w:pStyle w:val="Heading1"/>
      </w:pPr>
      <w:r w:rsidRPr="00FC0669">
        <w:t>Useful hints:</w:t>
      </w:r>
    </w:p>
    <w:p w14:paraId="79FD9E95" w14:textId="77777777" w:rsidR="00A56A16" w:rsidRDefault="00A56A16" w:rsidP="00A56A16">
      <w:pPr>
        <w:pStyle w:val="ListParagraph"/>
        <w:numPr>
          <w:ilvl w:val="0"/>
          <w:numId w:val="4"/>
        </w:numPr>
        <w:rPr>
          <w:sz w:val="21"/>
          <w:szCs w:val="21"/>
        </w:rPr>
      </w:pPr>
      <w:r w:rsidRPr="003751BD">
        <w:rPr>
          <w:sz w:val="21"/>
          <w:szCs w:val="21"/>
        </w:rPr>
        <w:t xml:space="preserve">If you are comfortable and if your bandwidth allows, please do turn on your ‘Video’ as it is nicer to speak to faces rather than black screens.  </w:t>
      </w:r>
    </w:p>
    <w:p w14:paraId="46852A51" w14:textId="482159A1" w:rsidR="00A56A16" w:rsidRPr="00A56A16" w:rsidRDefault="00A56A16" w:rsidP="00A56A16">
      <w:pPr>
        <w:pStyle w:val="ListParagraph"/>
        <w:numPr>
          <w:ilvl w:val="0"/>
          <w:numId w:val="4"/>
        </w:numPr>
        <w:rPr>
          <w:sz w:val="21"/>
          <w:szCs w:val="21"/>
        </w:rPr>
      </w:pPr>
      <w:r>
        <w:rPr>
          <w:sz w:val="21"/>
          <w:szCs w:val="21"/>
        </w:rPr>
        <w:t>You</w:t>
      </w:r>
      <w:r w:rsidRPr="00A56A16">
        <w:rPr>
          <w:sz w:val="21"/>
          <w:szCs w:val="21"/>
        </w:rPr>
        <w:t xml:space="preserve"> might like to use a Zoom background. Here’s how: </w:t>
      </w:r>
      <w:hyperlink r:id="rId9" w:history="1">
        <w:r w:rsidRPr="00A56A16">
          <w:rPr>
            <w:rStyle w:val="Hyperlink"/>
            <w:sz w:val="21"/>
            <w:szCs w:val="21"/>
          </w:rPr>
          <w:t>https://support.zoom.us/hc/en-us/articles/210707503-Changing-your-Virtual-Background-image</w:t>
        </w:r>
      </w:hyperlink>
      <w:r w:rsidRPr="00A56A16">
        <w:rPr>
          <w:sz w:val="21"/>
          <w:szCs w:val="21"/>
        </w:rPr>
        <w:t xml:space="preserve"> . You can use you own images as backgrounds, </w:t>
      </w:r>
      <w:proofErr w:type="spellStart"/>
      <w:r w:rsidRPr="00A56A16">
        <w:rPr>
          <w:sz w:val="21"/>
          <w:szCs w:val="21"/>
        </w:rPr>
        <w:t>eg.</w:t>
      </w:r>
      <w:proofErr w:type="spellEnd"/>
      <w:r w:rsidRPr="00A56A16">
        <w:rPr>
          <w:sz w:val="21"/>
          <w:szCs w:val="21"/>
        </w:rPr>
        <w:t xml:space="preserve"> try this site for examples: </w:t>
      </w:r>
      <w:hyperlink r:id="rId10" w:history="1">
        <w:r w:rsidRPr="00A56A16">
          <w:rPr>
            <w:rStyle w:val="Hyperlink"/>
            <w:sz w:val="21"/>
            <w:szCs w:val="21"/>
          </w:rPr>
          <w:t>https://unsplash.com/backgrounds/apps/zoom</w:t>
        </w:r>
      </w:hyperlink>
      <w:r w:rsidRPr="00A56A16">
        <w:rPr>
          <w:sz w:val="21"/>
          <w:szCs w:val="21"/>
        </w:rPr>
        <w:t xml:space="preserve"> </w:t>
      </w:r>
    </w:p>
    <w:p w14:paraId="2D6C4DC0" w14:textId="0AC0BBAC" w:rsidR="0096285E" w:rsidRPr="00A33257" w:rsidRDefault="0096285E" w:rsidP="0096285E">
      <w:pPr>
        <w:pStyle w:val="ListParagraph"/>
        <w:numPr>
          <w:ilvl w:val="0"/>
          <w:numId w:val="4"/>
        </w:numPr>
        <w:rPr>
          <w:sz w:val="21"/>
          <w:szCs w:val="21"/>
        </w:rPr>
      </w:pPr>
      <w:r w:rsidRPr="00A33257">
        <w:rPr>
          <w:sz w:val="21"/>
          <w:szCs w:val="21"/>
        </w:rPr>
        <w:t>Close other applications or tabs that you might have open to maximise performance of your computer (it will run faster!)</w:t>
      </w:r>
    </w:p>
    <w:p w14:paraId="7EF818F9" w14:textId="29E90282" w:rsidR="0096285E" w:rsidRPr="00A33257" w:rsidRDefault="0096285E" w:rsidP="0096285E">
      <w:pPr>
        <w:pStyle w:val="ListParagraph"/>
        <w:numPr>
          <w:ilvl w:val="0"/>
          <w:numId w:val="4"/>
        </w:numPr>
        <w:rPr>
          <w:sz w:val="21"/>
          <w:szCs w:val="21"/>
        </w:rPr>
      </w:pPr>
      <w:r w:rsidRPr="00A33257">
        <w:rPr>
          <w:sz w:val="21"/>
          <w:szCs w:val="21"/>
        </w:rPr>
        <w:t>Lighting</w:t>
      </w:r>
      <w:r w:rsidR="0017694F" w:rsidRPr="00A33257">
        <w:rPr>
          <w:sz w:val="21"/>
          <w:szCs w:val="21"/>
        </w:rPr>
        <w:t>:</w:t>
      </w:r>
      <w:r w:rsidRPr="00A33257">
        <w:rPr>
          <w:sz w:val="21"/>
          <w:szCs w:val="21"/>
        </w:rPr>
        <w:t xml:space="preserve"> try to use </w:t>
      </w:r>
      <w:r w:rsidR="0017694F" w:rsidRPr="00A33257">
        <w:rPr>
          <w:sz w:val="21"/>
          <w:szCs w:val="21"/>
        </w:rPr>
        <w:t xml:space="preserve">soft </w:t>
      </w:r>
      <w:r w:rsidRPr="00A33257">
        <w:rPr>
          <w:sz w:val="21"/>
          <w:szCs w:val="21"/>
        </w:rPr>
        <w:t>front lighting if possible, avoid backlighting</w:t>
      </w:r>
    </w:p>
    <w:p w14:paraId="05B1B689" w14:textId="3B8435B4" w:rsidR="001E2D61" w:rsidRPr="00A33257" w:rsidRDefault="001E2D61" w:rsidP="003C1D3C">
      <w:pPr>
        <w:pStyle w:val="ListParagraph"/>
        <w:numPr>
          <w:ilvl w:val="0"/>
          <w:numId w:val="4"/>
        </w:numPr>
        <w:rPr>
          <w:sz w:val="21"/>
          <w:szCs w:val="21"/>
        </w:rPr>
      </w:pPr>
      <w:r w:rsidRPr="00A33257">
        <w:rPr>
          <w:sz w:val="21"/>
          <w:szCs w:val="21"/>
        </w:rPr>
        <w:t xml:space="preserve">For help, please use the conference email: </w:t>
      </w:r>
      <w:hyperlink r:id="rId11" w:history="1">
        <w:r w:rsidRPr="00A33257">
          <w:rPr>
            <w:rStyle w:val="Hyperlink"/>
            <w:sz w:val="21"/>
            <w:szCs w:val="21"/>
          </w:rPr>
          <w:t>stemedcon21@deakin.edu.au</w:t>
        </w:r>
      </w:hyperlink>
      <w:r w:rsidRPr="00A33257">
        <w:rPr>
          <w:sz w:val="21"/>
          <w:szCs w:val="21"/>
        </w:rPr>
        <w:t xml:space="preserve"> </w:t>
      </w:r>
    </w:p>
    <w:p w14:paraId="09E0B664" w14:textId="0CC1C998" w:rsidR="005450D6" w:rsidRPr="00961B33" w:rsidRDefault="005450D6">
      <w:pPr>
        <w:rPr>
          <w:sz w:val="22"/>
          <w:szCs w:val="22"/>
        </w:rPr>
      </w:pPr>
    </w:p>
    <w:p w14:paraId="015F78C9" w14:textId="77777777" w:rsidR="005450D6" w:rsidRPr="00961B33" w:rsidRDefault="005450D6">
      <w:pPr>
        <w:rPr>
          <w:sz w:val="22"/>
          <w:szCs w:val="22"/>
        </w:rPr>
      </w:pPr>
    </w:p>
    <w:sectPr w:rsidR="005450D6" w:rsidRPr="00961B33" w:rsidSect="00A33257">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88FF" w14:textId="77777777" w:rsidR="00A00B36" w:rsidRDefault="00A00B36" w:rsidP="001E2D61">
      <w:r>
        <w:separator/>
      </w:r>
    </w:p>
  </w:endnote>
  <w:endnote w:type="continuationSeparator" w:id="0">
    <w:p w14:paraId="1DAE7D70" w14:textId="77777777" w:rsidR="00A00B36" w:rsidRDefault="00A00B36" w:rsidP="001E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A5C0" w14:textId="77777777" w:rsidR="00A00B36" w:rsidRDefault="00A00B36" w:rsidP="001E2D61">
      <w:r>
        <w:separator/>
      </w:r>
    </w:p>
  </w:footnote>
  <w:footnote w:type="continuationSeparator" w:id="0">
    <w:p w14:paraId="1DBF56C3" w14:textId="77777777" w:rsidR="00A00B36" w:rsidRDefault="00A00B36" w:rsidP="001E2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0035" w14:textId="51956840" w:rsidR="001E2D61" w:rsidRDefault="001E2D61" w:rsidP="0017694F">
    <w:pPr>
      <w:pStyle w:val="Header"/>
      <w:jc w:val="center"/>
    </w:pPr>
    <w:r>
      <w:rPr>
        <w:noProof/>
      </w:rPr>
      <w:drawing>
        <wp:inline distT="0" distB="0" distL="0" distR="0" wp14:anchorId="0C7CF004" wp14:editId="72F3EEED">
          <wp:extent cx="2459218" cy="891540"/>
          <wp:effectExtent l="0" t="0" r="508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4947" cy="911744"/>
                  </a:xfrm>
                  <a:prstGeom prst="rect">
                    <a:avLst/>
                  </a:prstGeom>
                </pic:spPr>
              </pic:pic>
            </a:graphicData>
          </a:graphic>
        </wp:inline>
      </w:drawing>
    </w:r>
  </w:p>
  <w:p w14:paraId="6BCD32DE" w14:textId="77777777" w:rsidR="0017694F" w:rsidRDefault="0017694F" w:rsidP="001769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42D1"/>
    <w:multiLevelType w:val="hybridMultilevel"/>
    <w:tmpl w:val="1A86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B11E2"/>
    <w:multiLevelType w:val="hybridMultilevel"/>
    <w:tmpl w:val="7FDC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A00C1"/>
    <w:multiLevelType w:val="hybridMultilevel"/>
    <w:tmpl w:val="1FF8B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C4669"/>
    <w:multiLevelType w:val="hybridMultilevel"/>
    <w:tmpl w:val="E5BCF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D5B16"/>
    <w:multiLevelType w:val="hybridMultilevel"/>
    <w:tmpl w:val="65607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9032F"/>
    <w:multiLevelType w:val="hybridMultilevel"/>
    <w:tmpl w:val="8256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DF26F8"/>
    <w:multiLevelType w:val="hybridMultilevel"/>
    <w:tmpl w:val="6FD83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D6"/>
    <w:rsid w:val="00044F6B"/>
    <w:rsid w:val="000D7AFA"/>
    <w:rsid w:val="00116B47"/>
    <w:rsid w:val="001248A4"/>
    <w:rsid w:val="0015447D"/>
    <w:rsid w:val="0017694F"/>
    <w:rsid w:val="001A00E1"/>
    <w:rsid w:val="001B77CA"/>
    <w:rsid w:val="001E2D61"/>
    <w:rsid w:val="001E4EAB"/>
    <w:rsid w:val="001F7564"/>
    <w:rsid w:val="00221FC0"/>
    <w:rsid w:val="0022793B"/>
    <w:rsid w:val="002408CD"/>
    <w:rsid w:val="0029196A"/>
    <w:rsid w:val="0029741C"/>
    <w:rsid w:val="002F7ACB"/>
    <w:rsid w:val="00327185"/>
    <w:rsid w:val="003751BD"/>
    <w:rsid w:val="003913C5"/>
    <w:rsid w:val="003C1D3C"/>
    <w:rsid w:val="003C29C6"/>
    <w:rsid w:val="003C2DE1"/>
    <w:rsid w:val="003F29C5"/>
    <w:rsid w:val="00454D66"/>
    <w:rsid w:val="0049262B"/>
    <w:rsid w:val="004A0C8A"/>
    <w:rsid w:val="004F490A"/>
    <w:rsid w:val="0052529F"/>
    <w:rsid w:val="005450D6"/>
    <w:rsid w:val="00590B84"/>
    <w:rsid w:val="005A134F"/>
    <w:rsid w:val="005D7B62"/>
    <w:rsid w:val="00612531"/>
    <w:rsid w:val="00630881"/>
    <w:rsid w:val="006469A8"/>
    <w:rsid w:val="00647082"/>
    <w:rsid w:val="006D2CA4"/>
    <w:rsid w:val="006E5C42"/>
    <w:rsid w:val="00707CEE"/>
    <w:rsid w:val="007131D1"/>
    <w:rsid w:val="0078626E"/>
    <w:rsid w:val="00790496"/>
    <w:rsid w:val="007A7852"/>
    <w:rsid w:val="007E1D20"/>
    <w:rsid w:val="007E3098"/>
    <w:rsid w:val="007E635A"/>
    <w:rsid w:val="008030BC"/>
    <w:rsid w:val="008A1779"/>
    <w:rsid w:val="008A7580"/>
    <w:rsid w:val="008C2616"/>
    <w:rsid w:val="0095058B"/>
    <w:rsid w:val="00961B33"/>
    <w:rsid w:val="0096285E"/>
    <w:rsid w:val="00A00B36"/>
    <w:rsid w:val="00A133C7"/>
    <w:rsid w:val="00A14C0D"/>
    <w:rsid w:val="00A30AEF"/>
    <w:rsid w:val="00A32F97"/>
    <w:rsid w:val="00A33257"/>
    <w:rsid w:val="00A52841"/>
    <w:rsid w:val="00A56A16"/>
    <w:rsid w:val="00AF28D8"/>
    <w:rsid w:val="00AF440D"/>
    <w:rsid w:val="00B06440"/>
    <w:rsid w:val="00B70BDF"/>
    <w:rsid w:val="00CA677F"/>
    <w:rsid w:val="00CB314F"/>
    <w:rsid w:val="00CC1A86"/>
    <w:rsid w:val="00CF29CB"/>
    <w:rsid w:val="00D02844"/>
    <w:rsid w:val="00DD78F9"/>
    <w:rsid w:val="00E12429"/>
    <w:rsid w:val="00E23BDA"/>
    <w:rsid w:val="00E3520C"/>
    <w:rsid w:val="00E75506"/>
    <w:rsid w:val="00ED28EE"/>
    <w:rsid w:val="00F27691"/>
    <w:rsid w:val="00F61278"/>
    <w:rsid w:val="00FB1103"/>
    <w:rsid w:val="00FC0669"/>
    <w:rsid w:val="00FC3D7C"/>
    <w:rsid w:val="00FC4C43"/>
    <w:rsid w:val="00FD3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2C76"/>
  <w15:chartTrackingRefBased/>
  <w15:docId w15:val="{0573FBC0-C2CD-FF4E-81F4-D7560C9B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9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6469A8"/>
    <w:pPr>
      <w:pBdr>
        <w:top w:val="nil"/>
        <w:left w:val="nil"/>
        <w:bottom w:val="nil"/>
        <w:right w:val="nil"/>
        <w:between w:val="nil"/>
      </w:pBdr>
      <w:tabs>
        <w:tab w:val="left" w:pos="454"/>
      </w:tabs>
      <w:spacing w:before="600" w:after="220"/>
      <w:outlineLvl w:val="1"/>
    </w:pPr>
    <w:rPr>
      <w:rFonts w:ascii="Times New Roman" w:eastAsia="Times" w:hAnsi="Times New Roman" w:cs="Times"/>
      <w:b/>
      <w:i/>
      <w:iCs/>
      <w:color w:val="000000"/>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22793B"/>
    <w:pPr>
      <w:snapToGrid w:val="0"/>
      <w:ind w:left="284" w:right="284"/>
      <w:jc w:val="both"/>
    </w:pPr>
    <w:rPr>
      <w:rFonts w:ascii="Times" w:hAnsi="Times"/>
      <w:i/>
      <w:sz w:val="18"/>
      <w:szCs w:val="18"/>
      <w:lang w:val="en-GB"/>
    </w:rPr>
  </w:style>
  <w:style w:type="character" w:customStyle="1" w:styleId="Heading2Char">
    <w:name w:val="Heading 2 Char"/>
    <w:basedOn w:val="DefaultParagraphFont"/>
    <w:link w:val="Heading2"/>
    <w:uiPriority w:val="9"/>
    <w:rsid w:val="006469A8"/>
    <w:rPr>
      <w:rFonts w:ascii="Times New Roman" w:eastAsia="Times" w:hAnsi="Times New Roman" w:cs="Times"/>
      <w:b/>
      <w:i/>
      <w:iCs/>
      <w:color w:val="000000"/>
      <w:lang w:val="en-US" w:eastAsia="en-GB"/>
    </w:rPr>
  </w:style>
  <w:style w:type="character" w:customStyle="1" w:styleId="Heading1Char">
    <w:name w:val="Heading 1 Char"/>
    <w:basedOn w:val="DefaultParagraphFont"/>
    <w:link w:val="Heading1"/>
    <w:uiPriority w:val="9"/>
    <w:rsid w:val="006469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50D6"/>
    <w:pPr>
      <w:ind w:left="720"/>
      <w:contextualSpacing/>
    </w:pPr>
  </w:style>
  <w:style w:type="character" w:styleId="Hyperlink">
    <w:name w:val="Hyperlink"/>
    <w:basedOn w:val="DefaultParagraphFont"/>
    <w:uiPriority w:val="99"/>
    <w:unhideWhenUsed/>
    <w:rsid w:val="0096285E"/>
    <w:rPr>
      <w:color w:val="0563C1" w:themeColor="hyperlink"/>
      <w:u w:val="single"/>
    </w:rPr>
  </w:style>
  <w:style w:type="character" w:styleId="UnresolvedMention">
    <w:name w:val="Unresolved Mention"/>
    <w:basedOn w:val="DefaultParagraphFont"/>
    <w:uiPriority w:val="99"/>
    <w:semiHidden/>
    <w:unhideWhenUsed/>
    <w:rsid w:val="0096285E"/>
    <w:rPr>
      <w:color w:val="605E5C"/>
      <w:shd w:val="clear" w:color="auto" w:fill="E1DFDD"/>
    </w:rPr>
  </w:style>
  <w:style w:type="character" w:styleId="FollowedHyperlink">
    <w:name w:val="FollowedHyperlink"/>
    <w:basedOn w:val="DefaultParagraphFont"/>
    <w:uiPriority w:val="99"/>
    <w:semiHidden/>
    <w:unhideWhenUsed/>
    <w:rsid w:val="003C1D3C"/>
    <w:rPr>
      <w:color w:val="954F72" w:themeColor="followedHyperlink"/>
      <w:u w:val="single"/>
    </w:rPr>
  </w:style>
  <w:style w:type="paragraph" w:styleId="Header">
    <w:name w:val="header"/>
    <w:basedOn w:val="Normal"/>
    <w:link w:val="HeaderChar"/>
    <w:uiPriority w:val="99"/>
    <w:unhideWhenUsed/>
    <w:rsid w:val="001E2D61"/>
    <w:pPr>
      <w:tabs>
        <w:tab w:val="center" w:pos="4513"/>
        <w:tab w:val="right" w:pos="9026"/>
      </w:tabs>
    </w:pPr>
  </w:style>
  <w:style w:type="character" w:customStyle="1" w:styleId="HeaderChar">
    <w:name w:val="Header Char"/>
    <w:basedOn w:val="DefaultParagraphFont"/>
    <w:link w:val="Header"/>
    <w:uiPriority w:val="99"/>
    <w:rsid w:val="001E2D61"/>
  </w:style>
  <w:style w:type="paragraph" w:styleId="Footer">
    <w:name w:val="footer"/>
    <w:basedOn w:val="Normal"/>
    <w:link w:val="FooterChar"/>
    <w:uiPriority w:val="99"/>
    <w:unhideWhenUsed/>
    <w:rsid w:val="001E2D61"/>
    <w:pPr>
      <w:tabs>
        <w:tab w:val="center" w:pos="4513"/>
        <w:tab w:val="right" w:pos="9026"/>
      </w:tabs>
    </w:pPr>
  </w:style>
  <w:style w:type="character" w:customStyle="1" w:styleId="FooterChar">
    <w:name w:val="Footer Char"/>
    <w:basedOn w:val="DefaultParagraphFont"/>
    <w:link w:val="Footer"/>
    <w:uiPriority w:val="99"/>
    <w:rsid w:val="001E2D61"/>
  </w:style>
  <w:style w:type="paragraph" w:styleId="Title">
    <w:name w:val="Title"/>
    <w:basedOn w:val="Normal"/>
    <w:next w:val="Normal"/>
    <w:link w:val="TitleChar"/>
    <w:uiPriority w:val="10"/>
    <w:qFormat/>
    <w:rsid w:val="001E2D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D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2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elongstemhub.org/lobb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medcon21@deakin.edu.au" TargetMode="External"/><Relationship Id="rId5" Type="http://schemas.openxmlformats.org/officeDocument/2006/relationships/footnotes" Target="footnotes.xml"/><Relationship Id="rId10" Type="http://schemas.openxmlformats.org/officeDocument/2006/relationships/hyperlink" Target="https://unsplash.com/backgrounds/apps/zoom" TargetMode="External"/><Relationship Id="rId4" Type="http://schemas.openxmlformats.org/officeDocument/2006/relationships/webSettings" Target="webSettings.xml"/><Relationship Id="rId9" Type="http://schemas.openxmlformats.org/officeDocument/2006/relationships/hyperlink" Target="https://support.zoom.us/hc/en-us/articles/210707503-Changing-your-Virtual-Background-ima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Hobbs</dc:creator>
  <cp:keywords/>
  <dc:description/>
  <cp:lastModifiedBy>Linda Hobbs</cp:lastModifiedBy>
  <cp:revision>4</cp:revision>
  <dcterms:created xsi:type="dcterms:W3CDTF">2021-09-29T06:25:00Z</dcterms:created>
  <dcterms:modified xsi:type="dcterms:W3CDTF">2021-09-29T07:17:00Z</dcterms:modified>
</cp:coreProperties>
</file>